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66987" w14:textId="566B42B9" w:rsidR="00B3005F" w:rsidRDefault="00B3005F" w:rsidP="004C6427">
      <w:pPr>
        <w:spacing w:line="240" w:lineRule="auto"/>
        <w:jc w:val="center"/>
        <w:rPr>
          <w:rFonts w:ascii="Verdana" w:hAnsi="Verdana" w:cs="Times New Roman"/>
          <w:b/>
          <w:bCs/>
          <w:sz w:val="24"/>
          <w:szCs w:val="24"/>
        </w:rPr>
      </w:pPr>
      <w:r>
        <w:rPr>
          <w:noProof/>
        </w:rPr>
        <w:drawing>
          <wp:inline distT="0" distB="0" distL="0" distR="0" wp14:anchorId="6BEB9583" wp14:editId="06338D68">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62165843" w14:textId="66221758" w:rsidR="00302FC6" w:rsidRPr="00443A5D" w:rsidRDefault="00302FC6" w:rsidP="004C6427">
      <w:pPr>
        <w:spacing w:line="240" w:lineRule="auto"/>
        <w:jc w:val="center"/>
        <w:rPr>
          <w:rFonts w:ascii="Verdana" w:hAnsi="Verdana" w:cs="Times New Roman"/>
          <w:b/>
          <w:bCs/>
          <w:sz w:val="24"/>
          <w:szCs w:val="24"/>
        </w:rPr>
      </w:pPr>
      <w:r w:rsidRPr="00E34FEA">
        <w:rPr>
          <w:rFonts w:ascii="Verdana" w:hAnsi="Verdana" w:cs="Times New Roman"/>
          <w:b/>
          <w:bCs/>
          <w:sz w:val="24"/>
          <w:szCs w:val="24"/>
        </w:rPr>
        <w:t>Mod</w:t>
      </w:r>
      <w:r w:rsidRPr="00443A5D">
        <w:rPr>
          <w:rFonts w:ascii="Verdana" w:hAnsi="Verdana" w:cs="Times New Roman"/>
          <w:b/>
          <w:bCs/>
          <w:sz w:val="24"/>
          <w:szCs w:val="24"/>
        </w:rPr>
        <w:t>ule 10</w:t>
      </w:r>
      <w:r w:rsidR="002254B0">
        <w:rPr>
          <w:rFonts w:ascii="Verdana" w:hAnsi="Verdana" w:cs="Times New Roman"/>
          <w:b/>
          <w:bCs/>
          <w:sz w:val="24"/>
          <w:szCs w:val="24"/>
        </w:rPr>
        <w:t>: Ending the Relationship</w:t>
      </w:r>
      <w:r w:rsidRPr="00443A5D">
        <w:rPr>
          <w:rFonts w:ascii="Verdana" w:hAnsi="Verdana" w:cs="Times New Roman"/>
          <w:b/>
          <w:bCs/>
          <w:sz w:val="24"/>
          <w:szCs w:val="24"/>
        </w:rPr>
        <w:t xml:space="preserve"> – Participant Handbook</w:t>
      </w:r>
    </w:p>
    <w:sdt>
      <w:sdtPr>
        <w:rPr>
          <w:rFonts w:ascii="Verdana" w:eastAsiaTheme="minorHAnsi" w:hAnsi="Verdana" w:cstheme="minorBidi"/>
          <w:color w:val="auto"/>
          <w:sz w:val="24"/>
          <w:szCs w:val="24"/>
        </w:rPr>
        <w:id w:val="-1163773057"/>
        <w:docPartObj>
          <w:docPartGallery w:val="Table of Contents"/>
          <w:docPartUnique/>
        </w:docPartObj>
      </w:sdtPr>
      <w:sdtEndPr>
        <w:rPr>
          <w:rFonts w:asciiTheme="minorHAnsi" w:hAnsiTheme="minorHAnsi" w:cstheme="minorHAnsi"/>
          <w:b/>
          <w:bCs/>
          <w:noProof/>
          <w:sz w:val="22"/>
          <w:szCs w:val="22"/>
        </w:rPr>
      </w:sdtEndPr>
      <w:sdtContent>
        <w:p w14:paraId="249FE326" w14:textId="6D9FB0CC" w:rsidR="003D71BC" w:rsidRPr="00443A5D" w:rsidRDefault="003D71BC">
          <w:pPr>
            <w:pStyle w:val="TOCHeading"/>
            <w:rPr>
              <w:rFonts w:ascii="Verdana" w:hAnsi="Verdana"/>
              <w:sz w:val="24"/>
              <w:szCs w:val="24"/>
            </w:rPr>
          </w:pPr>
        </w:p>
        <w:p w14:paraId="3290EBE7" w14:textId="1E98F1C3" w:rsidR="0014148F" w:rsidRDefault="003D71BC">
          <w:pPr>
            <w:pStyle w:val="TOC1"/>
            <w:tabs>
              <w:tab w:val="right" w:leader="dot" w:pos="9350"/>
            </w:tabs>
            <w:rPr>
              <w:rFonts w:eastAsiaTheme="minorEastAsia"/>
              <w:noProof/>
              <w:kern w:val="2"/>
              <w:sz w:val="24"/>
              <w:szCs w:val="24"/>
              <w:lang w:val="en-CA" w:eastAsia="en-CA"/>
              <w14:ligatures w14:val="standardContextual"/>
            </w:rPr>
          </w:pPr>
          <w:r w:rsidRPr="0014148F">
            <w:rPr>
              <w:rFonts w:cstheme="minorHAnsi"/>
            </w:rPr>
            <w:fldChar w:fldCharType="begin"/>
          </w:r>
          <w:r w:rsidRPr="0014148F">
            <w:rPr>
              <w:rFonts w:cstheme="minorHAnsi"/>
            </w:rPr>
            <w:instrText xml:space="preserve"> TOC \o "1-3" \h \z \u </w:instrText>
          </w:r>
          <w:r w:rsidRPr="0014148F">
            <w:rPr>
              <w:rFonts w:cstheme="minorHAnsi"/>
            </w:rPr>
            <w:fldChar w:fldCharType="separate"/>
          </w:r>
          <w:hyperlink w:anchor="_Toc169770651" w:history="1">
            <w:r w:rsidR="0014148F" w:rsidRPr="00A21053">
              <w:rPr>
                <w:rStyle w:val="Hyperlink"/>
                <w:b/>
                <w:bCs/>
                <w:noProof/>
              </w:rPr>
              <w:t>Module 10 Resources:</w:t>
            </w:r>
            <w:r w:rsidR="0014148F">
              <w:rPr>
                <w:noProof/>
                <w:webHidden/>
              </w:rPr>
              <w:tab/>
            </w:r>
            <w:r w:rsidR="0014148F">
              <w:rPr>
                <w:noProof/>
                <w:webHidden/>
              </w:rPr>
              <w:fldChar w:fldCharType="begin"/>
            </w:r>
            <w:r w:rsidR="0014148F">
              <w:rPr>
                <w:noProof/>
                <w:webHidden/>
              </w:rPr>
              <w:instrText xml:space="preserve"> PAGEREF _Toc169770651 \h </w:instrText>
            </w:r>
            <w:r w:rsidR="0014148F">
              <w:rPr>
                <w:noProof/>
                <w:webHidden/>
              </w:rPr>
            </w:r>
            <w:r w:rsidR="0014148F">
              <w:rPr>
                <w:noProof/>
                <w:webHidden/>
              </w:rPr>
              <w:fldChar w:fldCharType="separate"/>
            </w:r>
            <w:r w:rsidR="0014148F">
              <w:rPr>
                <w:noProof/>
                <w:webHidden/>
              </w:rPr>
              <w:t>2</w:t>
            </w:r>
            <w:r w:rsidR="0014148F">
              <w:rPr>
                <w:noProof/>
                <w:webHidden/>
              </w:rPr>
              <w:fldChar w:fldCharType="end"/>
            </w:r>
          </w:hyperlink>
        </w:p>
        <w:p w14:paraId="7CB6BF60" w14:textId="721D5E1E" w:rsidR="0014148F" w:rsidRDefault="0014148F">
          <w:pPr>
            <w:pStyle w:val="TOC1"/>
            <w:tabs>
              <w:tab w:val="right" w:leader="dot" w:pos="9350"/>
            </w:tabs>
            <w:rPr>
              <w:rFonts w:eastAsiaTheme="minorEastAsia"/>
              <w:noProof/>
              <w:kern w:val="2"/>
              <w:sz w:val="24"/>
              <w:szCs w:val="24"/>
              <w:lang w:val="en-CA" w:eastAsia="en-CA"/>
              <w14:ligatures w14:val="standardContextual"/>
            </w:rPr>
          </w:pPr>
          <w:hyperlink w:anchor="_Toc169770652" w:history="1">
            <w:r w:rsidRPr="00A21053">
              <w:rPr>
                <w:rStyle w:val="Hyperlink"/>
                <w:b/>
                <w:bCs/>
                <w:noProof/>
              </w:rPr>
              <w:t>Information from Module 10 Slides:</w:t>
            </w:r>
            <w:r>
              <w:rPr>
                <w:noProof/>
                <w:webHidden/>
              </w:rPr>
              <w:tab/>
            </w:r>
            <w:r>
              <w:rPr>
                <w:noProof/>
                <w:webHidden/>
              </w:rPr>
              <w:fldChar w:fldCharType="begin"/>
            </w:r>
            <w:r>
              <w:rPr>
                <w:noProof/>
                <w:webHidden/>
              </w:rPr>
              <w:instrText xml:space="preserve"> PAGEREF _Toc169770652 \h </w:instrText>
            </w:r>
            <w:r>
              <w:rPr>
                <w:noProof/>
                <w:webHidden/>
              </w:rPr>
            </w:r>
            <w:r>
              <w:rPr>
                <w:noProof/>
                <w:webHidden/>
              </w:rPr>
              <w:fldChar w:fldCharType="separate"/>
            </w:r>
            <w:r>
              <w:rPr>
                <w:noProof/>
                <w:webHidden/>
              </w:rPr>
              <w:t>3</w:t>
            </w:r>
            <w:r>
              <w:rPr>
                <w:noProof/>
                <w:webHidden/>
              </w:rPr>
              <w:fldChar w:fldCharType="end"/>
            </w:r>
          </w:hyperlink>
        </w:p>
        <w:p w14:paraId="09D8CA80" w14:textId="5A9E4E3A" w:rsidR="0014148F" w:rsidRDefault="0014148F">
          <w:pPr>
            <w:pStyle w:val="TOC1"/>
            <w:tabs>
              <w:tab w:val="right" w:leader="dot" w:pos="9350"/>
            </w:tabs>
            <w:rPr>
              <w:rFonts w:eastAsiaTheme="minorEastAsia"/>
              <w:noProof/>
              <w:kern w:val="2"/>
              <w:sz w:val="24"/>
              <w:szCs w:val="24"/>
              <w:lang w:val="en-CA" w:eastAsia="en-CA"/>
              <w14:ligatures w14:val="standardContextual"/>
            </w:rPr>
          </w:pPr>
          <w:hyperlink w:anchor="_Toc169770653" w:history="1">
            <w:r w:rsidRPr="00A21053">
              <w:rPr>
                <w:rStyle w:val="Hyperlink"/>
                <w:b/>
                <w:bCs/>
                <w:noProof/>
              </w:rPr>
              <w:t>Homework to be completed before the Module 11 session</w:t>
            </w:r>
            <w:r>
              <w:rPr>
                <w:noProof/>
                <w:webHidden/>
              </w:rPr>
              <w:tab/>
            </w:r>
            <w:r>
              <w:rPr>
                <w:noProof/>
                <w:webHidden/>
              </w:rPr>
              <w:fldChar w:fldCharType="begin"/>
            </w:r>
            <w:r>
              <w:rPr>
                <w:noProof/>
                <w:webHidden/>
              </w:rPr>
              <w:instrText xml:space="preserve"> PAGEREF _Toc169770653 \h </w:instrText>
            </w:r>
            <w:r>
              <w:rPr>
                <w:noProof/>
                <w:webHidden/>
              </w:rPr>
            </w:r>
            <w:r>
              <w:rPr>
                <w:noProof/>
                <w:webHidden/>
              </w:rPr>
              <w:fldChar w:fldCharType="separate"/>
            </w:r>
            <w:r>
              <w:rPr>
                <w:noProof/>
                <w:webHidden/>
              </w:rPr>
              <w:t>5</w:t>
            </w:r>
            <w:r>
              <w:rPr>
                <w:noProof/>
                <w:webHidden/>
              </w:rPr>
              <w:fldChar w:fldCharType="end"/>
            </w:r>
          </w:hyperlink>
        </w:p>
        <w:p w14:paraId="5CDD5775" w14:textId="37633EE7" w:rsidR="0014148F" w:rsidRDefault="0014148F">
          <w:pPr>
            <w:pStyle w:val="TOC2"/>
            <w:tabs>
              <w:tab w:val="left" w:pos="720"/>
              <w:tab w:val="right" w:leader="dot" w:pos="9350"/>
            </w:tabs>
            <w:rPr>
              <w:rFonts w:eastAsiaTheme="minorEastAsia"/>
              <w:noProof/>
              <w:kern w:val="2"/>
              <w:sz w:val="24"/>
              <w:szCs w:val="24"/>
              <w:lang w:val="en-CA" w:eastAsia="en-CA"/>
              <w14:ligatures w14:val="standardContextual"/>
            </w:rPr>
          </w:pPr>
          <w:hyperlink w:anchor="_Toc169770654" w:history="1">
            <w:r w:rsidRPr="00A21053">
              <w:rPr>
                <w:rStyle w:val="Hyperlink"/>
                <w:rFonts w:cstheme="minorHAnsi"/>
                <w:b/>
                <w:noProof/>
              </w:rPr>
              <w:t>a)</w:t>
            </w:r>
            <w:r>
              <w:rPr>
                <w:rFonts w:eastAsiaTheme="minorEastAsia"/>
                <w:noProof/>
                <w:kern w:val="2"/>
                <w:sz w:val="24"/>
                <w:szCs w:val="24"/>
                <w:lang w:val="en-CA" w:eastAsia="en-CA"/>
                <w14:ligatures w14:val="standardContextual"/>
              </w:rPr>
              <w:tab/>
            </w:r>
            <w:r w:rsidRPr="00A21053">
              <w:rPr>
                <w:rStyle w:val="Hyperlink"/>
                <w:rFonts w:cstheme="minorHAnsi"/>
                <w:b/>
                <w:bCs/>
                <w:noProof/>
              </w:rPr>
              <w:t>Homework Activity</w:t>
            </w:r>
            <w:r>
              <w:rPr>
                <w:noProof/>
                <w:webHidden/>
              </w:rPr>
              <w:tab/>
            </w:r>
            <w:r>
              <w:rPr>
                <w:noProof/>
                <w:webHidden/>
              </w:rPr>
              <w:fldChar w:fldCharType="begin"/>
            </w:r>
            <w:r>
              <w:rPr>
                <w:noProof/>
                <w:webHidden/>
              </w:rPr>
              <w:instrText xml:space="preserve"> PAGEREF _Toc169770654 \h </w:instrText>
            </w:r>
            <w:r>
              <w:rPr>
                <w:noProof/>
                <w:webHidden/>
              </w:rPr>
            </w:r>
            <w:r>
              <w:rPr>
                <w:noProof/>
                <w:webHidden/>
              </w:rPr>
              <w:fldChar w:fldCharType="separate"/>
            </w:r>
            <w:r>
              <w:rPr>
                <w:noProof/>
                <w:webHidden/>
              </w:rPr>
              <w:t>5</w:t>
            </w:r>
            <w:r>
              <w:rPr>
                <w:noProof/>
                <w:webHidden/>
              </w:rPr>
              <w:fldChar w:fldCharType="end"/>
            </w:r>
          </w:hyperlink>
        </w:p>
        <w:p w14:paraId="3270FDDE" w14:textId="7570F07E" w:rsidR="0014148F" w:rsidRDefault="0014148F">
          <w:pPr>
            <w:pStyle w:val="TOC2"/>
            <w:tabs>
              <w:tab w:val="left" w:pos="720"/>
              <w:tab w:val="right" w:leader="dot" w:pos="9350"/>
            </w:tabs>
            <w:rPr>
              <w:rFonts w:eastAsiaTheme="minorEastAsia"/>
              <w:noProof/>
              <w:kern w:val="2"/>
              <w:sz w:val="24"/>
              <w:szCs w:val="24"/>
              <w:lang w:val="en-CA" w:eastAsia="en-CA"/>
              <w14:ligatures w14:val="standardContextual"/>
            </w:rPr>
          </w:pPr>
          <w:hyperlink w:anchor="_Toc169770655" w:history="1">
            <w:r w:rsidRPr="00A21053">
              <w:rPr>
                <w:rStyle w:val="Hyperlink"/>
                <w:rFonts w:eastAsia="+mn-ea" w:cstheme="minorHAnsi"/>
                <w:b/>
                <w:noProof/>
              </w:rPr>
              <w:t>b)</w:t>
            </w:r>
            <w:r>
              <w:rPr>
                <w:rFonts w:eastAsiaTheme="minorEastAsia"/>
                <w:noProof/>
                <w:kern w:val="2"/>
                <w:sz w:val="24"/>
                <w:szCs w:val="24"/>
                <w:lang w:val="en-CA" w:eastAsia="en-CA"/>
                <w14:ligatures w14:val="standardContextual"/>
              </w:rPr>
              <w:tab/>
            </w:r>
            <w:r w:rsidRPr="00A21053">
              <w:rPr>
                <w:rStyle w:val="Hyperlink"/>
                <w:rFonts w:cstheme="minorHAnsi"/>
                <w:b/>
                <w:bCs/>
                <w:noProof/>
              </w:rPr>
              <w:t>Homework Reading</w:t>
            </w:r>
            <w:r>
              <w:rPr>
                <w:noProof/>
                <w:webHidden/>
              </w:rPr>
              <w:tab/>
            </w:r>
            <w:r>
              <w:rPr>
                <w:noProof/>
                <w:webHidden/>
              </w:rPr>
              <w:fldChar w:fldCharType="begin"/>
            </w:r>
            <w:r>
              <w:rPr>
                <w:noProof/>
                <w:webHidden/>
              </w:rPr>
              <w:instrText xml:space="preserve"> PAGEREF _Toc169770655 \h </w:instrText>
            </w:r>
            <w:r>
              <w:rPr>
                <w:noProof/>
                <w:webHidden/>
              </w:rPr>
            </w:r>
            <w:r>
              <w:rPr>
                <w:noProof/>
                <w:webHidden/>
              </w:rPr>
              <w:fldChar w:fldCharType="separate"/>
            </w:r>
            <w:r>
              <w:rPr>
                <w:noProof/>
                <w:webHidden/>
              </w:rPr>
              <w:t>5</w:t>
            </w:r>
            <w:r>
              <w:rPr>
                <w:noProof/>
                <w:webHidden/>
              </w:rPr>
              <w:fldChar w:fldCharType="end"/>
            </w:r>
          </w:hyperlink>
        </w:p>
        <w:p w14:paraId="24D9DF94" w14:textId="33C809BD" w:rsidR="003D71BC" w:rsidRPr="0014148F" w:rsidRDefault="003D71BC">
          <w:pPr>
            <w:rPr>
              <w:rFonts w:cstheme="minorHAnsi"/>
            </w:rPr>
          </w:pPr>
          <w:r w:rsidRPr="0014148F">
            <w:rPr>
              <w:rFonts w:cstheme="minorHAnsi"/>
              <w:b/>
              <w:bCs/>
              <w:noProof/>
            </w:rPr>
            <w:fldChar w:fldCharType="end"/>
          </w:r>
        </w:p>
      </w:sdtContent>
    </w:sdt>
    <w:p w14:paraId="12811827" w14:textId="6ECA932D" w:rsidR="00302FC6" w:rsidRPr="00E34FEA" w:rsidRDefault="00302FC6" w:rsidP="00302FC6">
      <w:pPr>
        <w:pStyle w:val="NormalWeb"/>
        <w:spacing w:before="200" w:beforeAutospacing="0" w:after="0" w:afterAutospacing="0" w:line="216" w:lineRule="auto"/>
        <w:rPr>
          <w:rFonts w:ascii="Verdana" w:eastAsia="+mn-ea" w:hAnsi="Verdana"/>
          <w:color w:val="000000"/>
          <w:kern w:val="24"/>
          <w:lang w:val="en-US"/>
        </w:rPr>
      </w:pPr>
    </w:p>
    <w:p w14:paraId="31734FB0" w14:textId="63D3A4C2" w:rsidR="00302FC6" w:rsidRPr="00E34FEA" w:rsidRDefault="008D0CB3">
      <w:pPr>
        <w:rPr>
          <w:rFonts w:ascii="Verdana" w:eastAsiaTheme="minorEastAsia" w:hAnsi="Verdana" w:cs="Times New Roman"/>
          <w:sz w:val="24"/>
          <w:szCs w:val="24"/>
          <w:lang w:val="en-CA" w:eastAsia="en-CA"/>
        </w:rPr>
      </w:pPr>
      <w:r w:rsidRPr="00E34FEA">
        <w:rPr>
          <w:rFonts w:ascii="Verdana" w:hAnsi="Verdana" w:cs="Times New Roman"/>
          <w:sz w:val="24"/>
          <w:szCs w:val="24"/>
        </w:rPr>
        <w:br w:type="page"/>
      </w:r>
    </w:p>
    <w:p w14:paraId="6205D980" w14:textId="478F2BD7" w:rsidR="00305180" w:rsidRPr="0014148F" w:rsidRDefault="006E3A91" w:rsidP="0014148F">
      <w:pPr>
        <w:pStyle w:val="Heading1"/>
        <w:rPr>
          <w:b/>
          <w:bCs/>
        </w:rPr>
      </w:pPr>
      <w:bookmarkStart w:id="0" w:name="_Toc169770651"/>
      <w:r w:rsidRPr="0014148F">
        <w:rPr>
          <w:b/>
          <w:bCs/>
        </w:rPr>
        <w:lastRenderedPageBreak/>
        <w:t xml:space="preserve">Module 10 </w:t>
      </w:r>
      <w:r w:rsidR="00305180" w:rsidRPr="0014148F">
        <w:rPr>
          <w:b/>
          <w:bCs/>
        </w:rPr>
        <w:t>Resources:</w:t>
      </w:r>
      <w:bookmarkEnd w:id="0"/>
    </w:p>
    <w:p w14:paraId="0939FC67" w14:textId="77777777" w:rsidR="0014148F" w:rsidRDefault="0014148F" w:rsidP="0014148F">
      <w:pPr>
        <w:pStyle w:val="NormalWeb"/>
        <w:spacing w:before="0" w:beforeAutospacing="0" w:after="0" w:afterAutospacing="0"/>
        <w:rPr>
          <w:rFonts w:asciiTheme="minorHAnsi" w:hAnsiTheme="minorHAnsi" w:cstheme="minorHAnsi"/>
        </w:rPr>
      </w:pPr>
    </w:p>
    <w:p w14:paraId="153AD1A2" w14:textId="77777777" w:rsidR="0014148F" w:rsidRPr="0014148F" w:rsidRDefault="0014148F" w:rsidP="0014148F">
      <w:pPr>
        <w:pStyle w:val="NormalWeb"/>
        <w:spacing w:before="0" w:beforeAutospacing="0" w:after="240" w:afterAutospacing="0"/>
        <w:rPr>
          <w:rFonts w:asciiTheme="minorHAnsi" w:hAnsiTheme="minorHAnsi" w:cstheme="minorHAnsi"/>
        </w:rPr>
      </w:pPr>
      <w:r w:rsidRPr="0014148F">
        <w:rPr>
          <w:rFonts w:asciiTheme="minorHAnsi" w:hAnsiTheme="minorHAnsi" w:cstheme="minorHAnsi"/>
        </w:rPr>
        <w:t>PeerWorks currently has three Communities of Practice available for our members/member organizations. Each CoP meets once a month:</w:t>
      </w:r>
    </w:p>
    <w:p w14:paraId="0C88F7AA" w14:textId="77777777" w:rsidR="0014148F" w:rsidRPr="0014148F" w:rsidRDefault="0014148F" w:rsidP="0014148F">
      <w:pPr>
        <w:pStyle w:val="NormalWeb"/>
        <w:numPr>
          <w:ilvl w:val="0"/>
          <w:numId w:val="9"/>
        </w:numPr>
        <w:spacing w:before="0" w:beforeAutospacing="0" w:after="240" w:afterAutospacing="0"/>
        <w:rPr>
          <w:rFonts w:asciiTheme="minorHAnsi" w:hAnsiTheme="minorHAnsi" w:cstheme="minorHAnsi"/>
        </w:rPr>
      </w:pPr>
      <w:r w:rsidRPr="0014148F">
        <w:rPr>
          <w:rFonts w:asciiTheme="minorHAnsi" w:hAnsiTheme="minorHAnsi" w:cstheme="minorHAnsi"/>
        </w:rPr>
        <w:t>Peer Support Workers who work in hospital settings.</w:t>
      </w:r>
    </w:p>
    <w:p w14:paraId="7D91F6FE" w14:textId="77777777" w:rsidR="0014148F" w:rsidRPr="0014148F" w:rsidRDefault="0014148F" w:rsidP="0014148F">
      <w:pPr>
        <w:pStyle w:val="NormalWeb"/>
        <w:numPr>
          <w:ilvl w:val="0"/>
          <w:numId w:val="9"/>
        </w:numPr>
        <w:spacing w:before="0" w:beforeAutospacing="0" w:after="240" w:afterAutospacing="0"/>
        <w:rPr>
          <w:rFonts w:asciiTheme="minorHAnsi" w:hAnsiTheme="minorHAnsi" w:cstheme="minorHAnsi"/>
        </w:rPr>
      </w:pPr>
      <w:r w:rsidRPr="0014148F">
        <w:rPr>
          <w:rFonts w:asciiTheme="minorHAnsi" w:hAnsiTheme="minorHAnsi" w:cstheme="minorHAnsi"/>
        </w:rPr>
        <w:t xml:space="preserve">Peer Support Workers who work in the MAPS program or elsewhere in the criminal justice system. </w:t>
      </w:r>
    </w:p>
    <w:p w14:paraId="63BD5DFD" w14:textId="77777777" w:rsidR="0014148F" w:rsidRPr="0014148F" w:rsidRDefault="0014148F" w:rsidP="0014148F">
      <w:pPr>
        <w:pStyle w:val="NormalWeb"/>
        <w:numPr>
          <w:ilvl w:val="0"/>
          <w:numId w:val="9"/>
        </w:numPr>
        <w:spacing w:before="0" w:beforeAutospacing="0" w:after="240" w:afterAutospacing="0"/>
        <w:rPr>
          <w:rFonts w:asciiTheme="minorHAnsi" w:hAnsiTheme="minorHAnsi" w:cstheme="minorHAnsi"/>
        </w:rPr>
      </w:pPr>
      <w:r w:rsidRPr="0014148F">
        <w:rPr>
          <w:rFonts w:asciiTheme="minorHAnsi" w:hAnsiTheme="minorHAnsi" w:cstheme="minorHAnsi"/>
        </w:rPr>
        <w:t>There is also a CoP for people who have taken PeerWorks’ Peer Support Core Essentials Training.</w:t>
      </w:r>
    </w:p>
    <w:p w14:paraId="0A1198C9" w14:textId="310FD1BD" w:rsidR="006E3A91" w:rsidRPr="0014148F" w:rsidRDefault="0014148F" w:rsidP="0014148F">
      <w:pPr>
        <w:spacing w:after="0" w:line="240" w:lineRule="auto"/>
        <w:ind w:firstLine="720"/>
        <w:rPr>
          <w:rFonts w:eastAsia="Times New Roman" w:cstheme="minorHAnsi"/>
          <w:sz w:val="24"/>
          <w:szCs w:val="24"/>
          <w:lang w:val="en-CA" w:eastAsia="en-CA"/>
        </w:rPr>
      </w:pPr>
      <w:hyperlink r:id="rId12" w:history="1">
        <w:r w:rsidRPr="00E81C52">
          <w:rPr>
            <w:rStyle w:val="Hyperlink"/>
            <w:rFonts w:eastAsia="Times New Roman" w:cstheme="minorHAnsi"/>
            <w:sz w:val="24"/>
            <w:szCs w:val="24"/>
            <w:lang w:val="en-CA" w:eastAsia="en-CA"/>
          </w:rPr>
          <w:t>https://www.peerworks.ca/members/mem</w:t>
        </w:r>
        <w:r w:rsidRPr="00E81C52">
          <w:rPr>
            <w:rStyle w:val="Hyperlink"/>
            <w:rFonts w:eastAsia="Times New Roman" w:cstheme="minorHAnsi"/>
            <w:sz w:val="24"/>
            <w:szCs w:val="24"/>
            <w:lang w:val="en-CA" w:eastAsia="en-CA"/>
          </w:rPr>
          <w:t>b</w:t>
        </w:r>
        <w:r w:rsidRPr="00E81C52">
          <w:rPr>
            <w:rStyle w:val="Hyperlink"/>
            <w:rFonts w:eastAsia="Times New Roman" w:cstheme="minorHAnsi"/>
            <w:sz w:val="24"/>
            <w:szCs w:val="24"/>
            <w:lang w:val="en-CA" w:eastAsia="en-CA"/>
          </w:rPr>
          <w:t>er-services</w:t>
        </w:r>
      </w:hyperlink>
      <w:r w:rsidR="00A143C9" w:rsidRPr="0014148F">
        <w:rPr>
          <w:rFonts w:eastAsia="Times New Roman" w:cstheme="minorHAnsi"/>
          <w:sz w:val="24"/>
          <w:szCs w:val="24"/>
          <w:lang w:val="en-CA" w:eastAsia="en-CA"/>
        </w:rPr>
        <w:t xml:space="preserve"> </w:t>
      </w:r>
      <w:r w:rsidR="006E3A91" w:rsidRPr="0014148F">
        <w:rPr>
          <w:rFonts w:cstheme="minorHAnsi"/>
          <w:sz w:val="24"/>
          <w:szCs w:val="24"/>
        </w:rPr>
        <w:br w:type="page"/>
      </w:r>
    </w:p>
    <w:p w14:paraId="78E04C93" w14:textId="15F79BBF" w:rsidR="00305180" w:rsidRPr="0014148F" w:rsidRDefault="00305180" w:rsidP="0014148F">
      <w:pPr>
        <w:pStyle w:val="Heading1"/>
        <w:rPr>
          <w:b/>
          <w:bCs/>
        </w:rPr>
      </w:pPr>
      <w:bookmarkStart w:id="1" w:name="_Toc169770652"/>
      <w:r w:rsidRPr="0014148F">
        <w:rPr>
          <w:rStyle w:val="Heading1Char"/>
          <w:b/>
          <w:bCs/>
        </w:rPr>
        <w:lastRenderedPageBreak/>
        <w:t xml:space="preserve">Information from </w:t>
      </w:r>
      <w:r w:rsidR="006E3A91" w:rsidRPr="0014148F">
        <w:rPr>
          <w:rStyle w:val="Heading1Char"/>
          <w:b/>
          <w:bCs/>
        </w:rPr>
        <w:t>Module 10</w:t>
      </w:r>
      <w:r w:rsidRPr="0014148F">
        <w:rPr>
          <w:rStyle w:val="Heading1Char"/>
          <w:b/>
          <w:bCs/>
        </w:rPr>
        <w:t xml:space="preserve"> Slide</w:t>
      </w:r>
      <w:r w:rsidR="006E3A91" w:rsidRPr="0014148F">
        <w:rPr>
          <w:rStyle w:val="Heading1Char"/>
          <w:b/>
          <w:bCs/>
        </w:rPr>
        <w:t>s</w:t>
      </w:r>
      <w:r w:rsidRPr="0014148F">
        <w:rPr>
          <w:b/>
          <w:bCs/>
        </w:rPr>
        <w:t>:</w:t>
      </w:r>
      <w:bookmarkEnd w:id="1"/>
      <w:r w:rsidRPr="0014148F">
        <w:rPr>
          <w:b/>
          <w:bCs/>
        </w:rPr>
        <w:t xml:space="preserve"> </w:t>
      </w:r>
    </w:p>
    <w:p w14:paraId="24D3EFCB" w14:textId="77777777" w:rsidR="0014148F" w:rsidRDefault="0014148F" w:rsidP="0014148F">
      <w:pPr>
        <w:pStyle w:val="NormalWeb"/>
        <w:spacing w:before="0" w:beforeAutospacing="0" w:after="0" w:afterAutospacing="0"/>
        <w:rPr>
          <w:rFonts w:asciiTheme="minorHAnsi" w:hAnsiTheme="minorHAnsi" w:cstheme="minorHAnsi"/>
          <w:b/>
          <w:bCs/>
        </w:rPr>
      </w:pPr>
    </w:p>
    <w:p w14:paraId="79AF9EA3" w14:textId="72D65DA8" w:rsidR="006E3A91" w:rsidRPr="0014148F" w:rsidRDefault="006E3A91" w:rsidP="0014148F">
      <w:pPr>
        <w:pStyle w:val="NormalWeb"/>
        <w:spacing w:before="0" w:beforeAutospacing="0" w:after="120" w:afterAutospacing="0"/>
        <w:rPr>
          <w:rFonts w:asciiTheme="minorHAnsi" w:hAnsiTheme="minorHAnsi" w:cstheme="minorHAnsi"/>
        </w:rPr>
      </w:pPr>
      <w:r w:rsidRPr="0014148F">
        <w:rPr>
          <w:rFonts w:asciiTheme="minorHAnsi" w:hAnsiTheme="minorHAnsi" w:cstheme="minorHAnsi"/>
          <w:b/>
          <w:bCs/>
        </w:rPr>
        <w:t>Concluding the Relationship</w:t>
      </w:r>
      <w:r w:rsidRPr="0014148F">
        <w:rPr>
          <w:rFonts w:asciiTheme="minorHAnsi" w:hAnsiTheme="minorHAnsi" w:cstheme="minorHAnsi"/>
        </w:rPr>
        <w:t xml:space="preserve"> is bringing closure to a Peer/Peer Supporter relationship. This can involve: </w:t>
      </w:r>
    </w:p>
    <w:p w14:paraId="6165C148" w14:textId="5F67080B" w:rsidR="006E3A91" w:rsidRPr="0014148F" w:rsidRDefault="006E3A91" w:rsidP="0014148F">
      <w:pPr>
        <w:pStyle w:val="NormalWeb"/>
        <w:numPr>
          <w:ilvl w:val="0"/>
          <w:numId w:val="11"/>
        </w:numPr>
        <w:spacing w:before="0" w:beforeAutospacing="0" w:after="120" w:afterAutospacing="0"/>
        <w:rPr>
          <w:rFonts w:asciiTheme="minorHAnsi" w:hAnsiTheme="minorHAnsi" w:cstheme="minorHAnsi"/>
        </w:rPr>
      </w:pPr>
      <w:r w:rsidRPr="0014148F">
        <w:rPr>
          <w:rFonts w:asciiTheme="minorHAnsi" w:hAnsiTheme="minorHAnsi" w:cstheme="minorHAnsi"/>
        </w:rPr>
        <w:t>Acknowledging the end of the formalized relationship between the Peer and the Peer Supporter.</w:t>
      </w:r>
    </w:p>
    <w:p w14:paraId="17B4E0EB" w14:textId="251A0658" w:rsidR="006E3A91" w:rsidRPr="0014148F" w:rsidRDefault="006E3A91" w:rsidP="0014148F">
      <w:pPr>
        <w:pStyle w:val="NormalWeb"/>
        <w:numPr>
          <w:ilvl w:val="0"/>
          <w:numId w:val="11"/>
        </w:numPr>
        <w:spacing w:before="0" w:beforeAutospacing="0" w:after="120" w:afterAutospacing="0"/>
        <w:rPr>
          <w:rFonts w:asciiTheme="minorHAnsi" w:hAnsiTheme="minorHAnsi" w:cstheme="minorHAnsi"/>
        </w:rPr>
      </w:pPr>
      <w:r w:rsidRPr="0014148F">
        <w:rPr>
          <w:rFonts w:asciiTheme="minorHAnsi" w:hAnsiTheme="minorHAnsi" w:cstheme="minorHAnsi"/>
        </w:rPr>
        <w:t>Assisting the Peer during the transition between the conclusion of the formalized Peer/Peer Supporter relationship and the Peer’s next step.</w:t>
      </w:r>
    </w:p>
    <w:p w14:paraId="11255138" w14:textId="72721ED0" w:rsidR="006E3A91" w:rsidRPr="0014148F" w:rsidRDefault="006E3A91" w:rsidP="0014148F">
      <w:pPr>
        <w:pStyle w:val="NormalWeb"/>
        <w:numPr>
          <w:ilvl w:val="0"/>
          <w:numId w:val="11"/>
        </w:numPr>
        <w:spacing w:before="0" w:beforeAutospacing="0" w:after="0" w:afterAutospacing="0"/>
        <w:rPr>
          <w:rFonts w:asciiTheme="minorHAnsi" w:hAnsiTheme="minorHAnsi" w:cstheme="minorHAnsi"/>
          <w:b/>
          <w:bCs/>
        </w:rPr>
      </w:pPr>
      <w:r w:rsidRPr="0014148F">
        <w:rPr>
          <w:rFonts w:asciiTheme="minorHAnsi" w:hAnsiTheme="minorHAnsi" w:cstheme="minorHAnsi"/>
        </w:rPr>
        <w:t>Reflecting on the lessons learned from the relationship between the Peer and the Peer Supporter.</w:t>
      </w:r>
    </w:p>
    <w:p w14:paraId="1F63F2FC" w14:textId="77777777" w:rsidR="00DE6F96" w:rsidRPr="0014148F" w:rsidRDefault="00DE6F96" w:rsidP="0014148F">
      <w:pPr>
        <w:pStyle w:val="NormalWeb"/>
        <w:spacing w:before="0" w:beforeAutospacing="0" w:after="0" w:afterAutospacing="0"/>
        <w:rPr>
          <w:rFonts w:asciiTheme="minorHAnsi" w:hAnsiTheme="minorHAnsi" w:cstheme="minorHAnsi"/>
          <w:b/>
          <w:bCs/>
        </w:rPr>
      </w:pPr>
    </w:p>
    <w:p w14:paraId="0257F902" w14:textId="77777777" w:rsidR="0014148F" w:rsidRDefault="0014148F" w:rsidP="0014148F">
      <w:pPr>
        <w:pStyle w:val="NormalWeb"/>
        <w:spacing w:before="0" w:beforeAutospacing="0" w:after="120" w:afterAutospacing="0"/>
        <w:rPr>
          <w:rFonts w:asciiTheme="minorHAnsi" w:hAnsiTheme="minorHAnsi" w:cstheme="minorHAnsi"/>
          <w:b/>
          <w:bCs/>
        </w:rPr>
      </w:pPr>
    </w:p>
    <w:p w14:paraId="6B57847B" w14:textId="74A1E841" w:rsidR="00DE6F96" w:rsidRPr="0014148F" w:rsidRDefault="00DE6F96" w:rsidP="0014148F">
      <w:pPr>
        <w:pStyle w:val="NormalWeb"/>
        <w:spacing w:before="0" w:beforeAutospacing="0" w:after="120" w:afterAutospacing="0"/>
        <w:rPr>
          <w:rFonts w:asciiTheme="minorHAnsi" w:hAnsiTheme="minorHAnsi" w:cstheme="minorHAnsi"/>
          <w:b/>
          <w:bCs/>
        </w:rPr>
      </w:pPr>
      <w:r w:rsidRPr="0014148F">
        <w:rPr>
          <w:rFonts w:asciiTheme="minorHAnsi" w:hAnsiTheme="minorHAnsi" w:cstheme="minorHAnsi"/>
          <w:b/>
          <w:bCs/>
        </w:rPr>
        <w:t>Supporting Post-Relationship Transition</w:t>
      </w:r>
    </w:p>
    <w:p w14:paraId="68C74E03" w14:textId="08DEEDDA" w:rsidR="00DE6F96" w:rsidRPr="0014148F" w:rsidRDefault="00DE6F96" w:rsidP="0014148F">
      <w:pPr>
        <w:pStyle w:val="NormalWeb"/>
        <w:spacing w:before="0" w:beforeAutospacing="0" w:after="120" w:afterAutospacing="0"/>
        <w:rPr>
          <w:rFonts w:asciiTheme="minorHAnsi" w:hAnsiTheme="minorHAnsi" w:cstheme="minorHAnsi"/>
        </w:rPr>
      </w:pPr>
      <w:r w:rsidRPr="0014148F">
        <w:rPr>
          <w:rFonts w:asciiTheme="minorHAnsi" w:hAnsiTheme="minorHAnsi" w:cstheme="minorHAnsi"/>
        </w:rPr>
        <w:t>The ending of a relationship between a Peer and a Peer Supporter is a time of change for both the Peer and the Peer Supporter.</w:t>
      </w:r>
    </w:p>
    <w:p w14:paraId="4108C7B8" w14:textId="77777777" w:rsidR="00DE6F96" w:rsidRPr="0014148F" w:rsidRDefault="00DE6F96" w:rsidP="0014148F">
      <w:pPr>
        <w:pStyle w:val="NormalWeb"/>
        <w:spacing w:before="0" w:beforeAutospacing="0" w:after="120" w:afterAutospacing="0"/>
        <w:rPr>
          <w:rFonts w:asciiTheme="minorHAnsi" w:hAnsiTheme="minorHAnsi" w:cstheme="minorHAnsi"/>
        </w:rPr>
      </w:pPr>
      <w:r w:rsidRPr="0014148F">
        <w:rPr>
          <w:rFonts w:asciiTheme="minorHAnsi" w:hAnsiTheme="minorHAnsi" w:cstheme="minorHAnsi"/>
        </w:rPr>
        <w:t>A Peer Supporter may support the transition by:</w:t>
      </w:r>
    </w:p>
    <w:p w14:paraId="08E2B6A3" w14:textId="3337A95E" w:rsidR="00DE6F96" w:rsidRPr="0014148F" w:rsidRDefault="00DE6F96" w:rsidP="0014148F">
      <w:pPr>
        <w:pStyle w:val="NormalWeb"/>
        <w:numPr>
          <w:ilvl w:val="0"/>
          <w:numId w:val="13"/>
        </w:numPr>
        <w:spacing w:before="0" w:beforeAutospacing="0" w:after="120" w:afterAutospacing="0"/>
        <w:rPr>
          <w:rFonts w:asciiTheme="minorHAnsi" w:hAnsiTheme="minorHAnsi" w:cstheme="minorHAnsi"/>
        </w:rPr>
      </w:pPr>
      <w:r w:rsidRPr="0014148F">
        <w:rPr>
          <w:rFonts w:asciiTheme="minorHAnsi" w:hAnsiTheme="minorHAnsi" w:cstheme="minorHAnsi"/>
        </w:rPr>
        <w:t>Acknowledging the Adjustment</w:t>
      </w:r>
    </w:p>
    <w:p w14:paraId="7C85480E" w14:textId="562E8B86" w:rsidR="00DE6F96" w:rsidRPr="0014148F" w:rsidRDefault="00DE6F96" w:rsidP="0014148F">
      <w:pPr>
        <w:pStyle w:val="NormalWeb"/>
        <w:numPr>
          <w:ilvl w:val="0"/>
          <w:numId w:val="13"/>
        </w:numPr>
        <w:spacing w:before="0" w:beforeAutospacing="0" w:after="120" w:afterAutospacing="0"/>
        <w:rPr>
          <w:rFonts w:asciiTheme="minorHAnsi" w:hAnsiTheme="minorHAnsi" w:cstheme="minorHAnsi"/>
        </w:rPr>
      </w:pPr>
      <w:r w:rsidRPr="0014148F">
        <w:rPr>
          <w:rFonts w:asciiTheme="minorHAnsi" w:hAnsiTheme="minorHAnsi" w:cstheme="minorHAnsi"/>
        </w:rPr>
        <w:t>Clarifying Next Steps</w:t>
      </w:r>
    </w:p>
    <w:p w14:paraId="202A2DCF" w14:textId="52AB71F0" w:rsidR="00DE6F96" w:rsidRPr="0014148F" w:rsidRDefault="00DE6F96" w:rsidP="0014148F">
      <w:pPr>
        <w:pStyle w:val="NormalWeb"/>
        <w:numPr>
          <w:ilvl w:val="0"/>
          <w:numId w:val="13"/>
        </w:numPr>
        <w:spacing w:before="0" w:beforeAutospacing="0" w:after="0" w:afterAutospacing="0"/>
        <w:rPr>
          <w:rFonts w:asciiTheme="minorHAnsi" w:hAnsiTheme="minorHAnsi" w:cstheme="minorHAnsi"/>
        </w:rPr>
      </w:pPr>
      <w:r w:rsidRPr="0014148F">
        <w:rPr>
          <w:rFonts w:asciiTheme="minorHAnsi" w:hAnsiTheme="minorHAnsi" w:cstheme="minorHAnsi"/>
        </w:rPr>
        <w:t>Instilling Confidence</w:t>
      </w:r>
    </w:p>
    <w:p w14:paraId="23B315F1" w14:textId="77777777" w:rsidR="00DE6F96" w:rsidRPr="0014148F" w:rsidRDefault="00DE6F96" w:rsidP="0014148F">
      <w:pPr>
        <w:pStyle w:val="NormalWeb"/>
        <w:spacing w:before="0" w:beforeAutospacing="0" w:after="0" w:afterAutospacing="0"/>
        <w:rPr>
          <w:rFonts w:asciiTheme="minorHAnsi" w:hAnsiTheme="minorHAnsi" w:cstheme="minorHAnsi"/>
          <w:b/>
          <w:bCs/>
        </w:rPr>
      </w:pPr>
    </w:p>
    <w:p w14:paraId="6C22AFAB" w14:textId="77777777" w:rsidR="0014148F" w:rsidRDefault="0014148F" w:rsidP="0014148F">
      <w:pPr>
        <w:pStyle w:val="NormalWeb"/>
        <w:spacing w:before="0" w:beforeAutospacing="0" w:after="120" w:afterAutospacing="0"/>
        <w:rPr>
          <w:rFonts w:asciiTheme="minorHAnsi" w:hAnsiTheme="minorHAnsi" w:cstheme="minorHAnsi"/>
          <w:b/>
          <w:bCs/>
          <w:lang w:val="en-US"/>
        </w:rPr>
      </w:pPr>
    </w:p>
    <w:p w14:paraId="0272AC0D" w14:textId="03F86AB7" w:rsidR="00DE6F96" w:rsidRPr="0014148F" w:rsidRDefault="00DE6F96" w:rsidP="0014148F">
      <w:pPr>
        <w:pStyle w:val="NormalWeb"/>
        <w:spacing w:before="0" w:beforeAutospacing="0" w:after="120" w:afterAutospacing="0"/>
        <w:rPr>
          <w:rFonts w:asciiTheme="minorHAnsi" w:hAnsiTheme="minorHAnsi" w:cstheme="minorHAnsi"/>
          <w:b/>
          <w:bCs/>
          <w:lang w:val="en-US"/>
        </w:rPr>
      </w:pPr>
      <w:r w:rsidRPr="0014148F">
        <w:rPr>
          <w:rFonts w:asciiTheme="minorHAnsi" w:hAnsiTheme="minorHAnsi" w:cstheme="minorHAnsi"/>
          <w:b/>
          <w:bCs/>
          <w:lang w:val="en-US"/>
        </w:rPr>
        <w:t>Community of Practice</w:t>
      </w:r>
    </w:p>
    <w:p w14:paraId="177BC095" w14:textId="651219BF" w:rsidR="00DE6F96" w:rsidRPr="0014148F" w:rsidRDefault="00DE6F96" w:rsidP="0014148F">
      <w:pPr>
        <w:pStyle w:val="NormalWeb"/>
        <w:spacing w:before="0" w:beforeAutospacing="0" w:after="120" w:afterAutospacing="0"/>
        <w:rPr>
          <w:rFonts w:asciiTheme="minorHAnsi" w:hAnsiTheme="minorHAnsi" w:cstheme="minorHAnsi"/>
        </w:rPr>
      </w:pPr>
      <w:r w:rsidRPr="0014148F">
        <w:rPr>
          <w:rFonts w:asciiTheme="minorHAnsi" w:hAnsiTheme="minorHAnsi" w:cstheme="minorHAnsi"/>
          <w:lang w:val="en-US"/>
        </w:rPr>
        <w:t>A Peer Support community of practice is a group of people who share a concern and passion for peer support and learn how to do it better as we interact regularly</w:t>
      </w:r>
      <w:r w:rsidRPr="0014148F">
        <w:rPr>
          <w:rFonts w:asciiTheme="minorHAnsi" w:hAnsiTheme="minorHAnsi" w:cstheme="minorHAnsi"/>
        </w:rPr>
        <w:t>.</w:t>
      </w:r>
    </w:p>
    <w:p w14:paraId="0197CAD5" w14:textId="4D252CAF" w:rsidR="00DE6F96" w:rsidRPr="0014148F" w:rsidRDefault="00DE6F96" w:rsidP="0014148F">
      <w:pPr>
        <w:pStyle w:val="NormalWeb"/>
        <w:spacing w:before="0" w:beforeAutospacing="0" w:after="120" w:afterAutospacing="0"/>
        <w:rPr>
          <w:rFonts w:asciiTheme="minorHAnsi" w:hAnsiTheme="minorHAnsi" w:cstheme="minorHAnsi"/>
        </w:rPr>
      </w:pPr>
      <w:r w:rsidRPr="0014148F">
        <w:rPr>
          <w:rFonts w:asciiTheme="minorHAnsi" w:hAnsiTheme="minorHAnsi" w:cstheme="minorHAnsi"/>
        </w:rPr>
        <w:t xml:space="preserve">CoPs often focus on sharing best practices and creating new knowledge to advance a domain of professional practice. Interaction on an ongoing basis is an important part of this. A community’s specific purpose and goals inform the appropriate activities and technologies </w:t>
      </w:r>
      <w:r w:rsidR="0014148F">
        <w:rPr>
          <w:rFonts w:cstheme="minorHAnsi"/>
        </w:rPr>
        <w:t>to</w:t>
      </w:r>
      <w:r w:rsidRPr="0014148F">
        <w:rPr>
          <w:rFonts w:asciiTheme="minorHAnsi" w:hAnsiTheme="minorHAnsi" w:cstheme="minorHAnsi"/>
        </w:rPr>
        <w:t xml:space="preserve"> support it. Many virtual communities of practice rely on face-to-face meetings </w:t>
      </w:r>
      <w:r w:rsidR="0014148F">
        <w:rPr>
          <w:rFonts w:cstheme="minorHAnsi"/>
        </w:rPr>
        <w:t>and</w:t>
      </w:r>
      <w:r w:rsidRPr="0014148F">
        <w:rPr>
          <w:rFonts w:asciiTheme="minorHAnsi" w:hAnsiTheme="minorHAnsi" w:cstheme="minorHAnsi"/>
        </w:rPr>
        <w:t xml:space="preserve"> Web-based collaborative environments to communicate, connect, and conduct community activities.</w:t>
      </w:r>
    </w:p>
    <w:p w14:paraId="340690CA" w14:textId="77777777" w:rsidR="006E3A91" w:rsidRPr="0014148F" w:rsidRDefault="006E3A91" w:rsidP="0014148F">
      <w:pPr>
        <w:pStyle w:val="NormalWeb"/>
        <w:spacing w:before="0" w:beforeAutospacing="0" w:after="0" w:afterAutospacing="0"/>
        <w:rPr>
          <w:rFonts w:asciiTheme="minorHAnsi" w:hAnsiTheme="minorHAnsi" w:cstheme="minorHAnsi"/>
        </w:rPr>
      </w:pPr>
    </w:p>
    <w:p w14:paraId="3875953B" w14:textId="77777777" w:rsidR="0014148F" w:rsidRDefault="0014148F">
      <w:pPr>
        <w:rPr>
          <w:rFonts w:cstheme="minorHAnsi"/>
          <w:b/>
          <w:bCs/>
          <w:sz w:val="24"/>
          <w:szCs w:val="24"/>
        </w:rPr>
      </w:pPr>
      <w:r>
        <w:rPr>
          <w:rFonts w:cstheme="minorHAnsi"/>
          <w:b/>
          <w:bCs/>
          <w:sz w:val="24"/>
          <w:szCs w:val="24"/>
        </w:rPr>
        <w:br w:type="page"/>
      </w:r>
    </w:p>
    <w:p w14:paraId="7C9BD15E" w14:textId="11EAC709" w:rsidR="00305180" w:rsidRDefault="00305180" w:rsidP="0014148F">
      <w:pPr>
        <w:spacing w:after="0" w:line="240" w:lineRule="auto"/>
        <w:rPr>
          <w:rFonts w:cstheme="minorHAnsi"/>
          <w:b/>
          <w:bCs/>
          <w:sz w:val="24"/>
          <w:szCs w:val="24"/>
        </w:rPr>
      </w:pPr>
      <w:r w:rsidRPr="0014148F">
        <w:rPr>
          <w:rFonts w:cstheme="minorHAnsi"/>
          <w:b/>
          <w:bCs/>
          <w:sz w:val="24"/>
          <w:szCs w:val="24"/>
        </w:rPr>
        <w:lastRenderedPageBreak/>
        <w:t>Michael Smith Foundation for Health Research - Guide for Communities of Practice</w:t>
      </w:r>
    </w:p>
    <w:p w14:paraId="6769483C" w14:textId="77777777" w:rsidR="0014148F" w:rsidRPr="0014148F" w:rsidRDefault="0014148F" w:rsidP="0014148F">
      <w:pPr>
        <w:spacing w:after="0" w:line="240" w:lineRule="auto"/>
        <w:rPr>
          <w:rFonts w:eastAsia="Times New Roman" w:cstheme="minorHAnsi"/>
          <w:sz w:val="24"/>
          <w:szCs w:val="24"/>
          <w:lang w:val="en-CA" w:eastAsia="en-CA"/>
        </w:rPr>
      </w:pPr>
    </w:p>
    <w:p w14:paraId="2B1421A0" w14:textId="45C708FA" w:rsidR="007B7DC1" w:rsidRPr="0014148F" w:rsidRDefault="00305180" w:rsidP="0014148F">
      <w:pPr>
        <w:pStyle w:val="NormalWeb"/>
        <w:spacing w:before="0" w:beforeAutospacing="0" w:after="0" w:afterAutospacing="0"/>
        <w:rPr>
          <w:rFonts w:asciiTheme="minorHAnsi" w:hAnsiTheme="minorHAnsi" w:cstheme="minorHAnsi"/>
        </w:rPr>
      </w:pPr>
      <w:r w:rsidRPr="0014148F">
        <w:rPr>
          <w:rFonts w:asciiTheme="minorHAnsi" w:hAnsiTheme="minorHAnsi" w:cstheme="minorHAnsi"/>
          <w:noProof/>
          <w:lang w:val="en-US"/>
        </w:rPr>
        <w:drawing>
          <wp:inline distT="0" distB="0" distL="0" distR="0" wp14:anchorId="4ED7AEC0" wp14:editId="0D64A1B8">
            <wp:extent cx="4312920" cy="5867920"/>
            <wp:effectExtent l="0" t="0" r="0" b="0"/>
            <wp:docPr id="5" name="Content Placeholder 4" descr="Text&#10;&#10;Description automatically generated">
              <a:extLst xmlns:a="http://schemas.openxmlformats.org/drawingml/2006/main">
                <a:ext uri="{FF2B5EF4-FFF2-40B4-BE49-F238E27FC236}">
                  <a16:creationId xmlns:a16="http://schemas.microsoft.com/office/drawing/2014/main" id="{1713F059-09CB-9047-8F3C-CF3CED8D9EE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Text&#10;&#10;Description automatically generated">
                      <a:extLst>
                        <a:ext uri="{FF2B5EF4-FFF2-40B4-BE49-F238E27FC236}">
                          <a16:creationId xmlns:a16="http://schemas.microsoft.com/office/drawing/2014/main" id="{1713F059-09CB-9047-8F3C-CF3CED8D9EEC}"/>
                        </a:ext>
                      </a:extLst>
                    </pic:cNvPr>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324288" cy="5883386"/>
                    </a:xfrm>
                    <a:prstGeom prst="rect">
                      <a:avLst/>
                    </a:prstGeom>
                  </pic:spPr>
                </pic:pic>
              </a:graphicData>
            </a:graphic>
          </wp:inline>
        </w:drawing>
      </w:r>
    </w:p>
    <w:p w14:paraId="7FB037C2" w14:textId="77777777" w:rsidR="007B7DC1" w:rsidRPr="0014148F" w:rsidRDefault="007B7DC1" w:rsidP="0014148F">
      <w:pPr>
        <w:spacing w:after="0" w:line="240" w:lineRule="auto"/>
        <w:rPr>
          <w:rFonts w:eastAsia="Times New Roman" w:cstheme="minorHAnsi"/>
          <w:sz w:val="24"/>
          <w:szCs w:val="24"/>
          <w:lang w:val="en-CA" w:eastAsia="en-CA"/>
        </w:rPr>
      </w:pPr>
      <w:r w:rsidRPr="0014148F">
        <w:rPr>
          <w:rFonts w:cstheme="minorHAnsi"/>
          <w:sz w:val="24"/>
          <w:szCs w:val="24"/>
        </w:rPr>
        <w:br w:type="page"/>
      </w:r>
    </w:p>
    <w:p w14:paraId="4C2D60E7" w14:textId="63765602" w:rsidR="0068341B" w:rsidRPr="0014148F" w:rsidRDefault="00E94574" w:rsidP="0014148F">
      <w:pPr>
        <w:pStyle w:val="Heading1"/>
        <w:rPr>
          <w:b/>
          <w:bCs/>
        </w:rPr>
      </w:pPr>
      <w:bookmarkStart w:id="2" w:name="_Toc169770653"/>
      <w:r w:rsidRPr="0014148F">
        <w:rPr>
          <w:b/>
          <w:bCs/>
        </w:rPr>
        <w:lastRenderedPageBreak/>
        <w:t>Homework to be completed</w:t>
      </w:r>
      <w:r w:rsidR="0068341B" w:rsidRPr="0014148F">
        <w:rPr>
          <w:b/>
          <w:bCs/>
        </w:rPr>
        <w:t xml:space="preserve"> before the Module 11 session</w:t>
      </w:r>
      <w:bookmarkEnd w:id="2"/>
    </w:p>
    <w:p w14:paraId="1288A09D" w14:textId="77777777" w:rsidR="0014148F" w:rsidRDefault="0014148F" w:rsidP="0014148F">
      <w:pPr>
        <w:pStyle w:val="NormalWeb"/>
        <w:spacing w:before="0" w:beforeAutospacing="0" w:after="0" w:afterAutospacing="0"/>
        <w:ind w:left="720"/>
        <w:rPr>
          <w:rFonts w:asciiTheme="minorHAnsi" w:eastAsia="+mn-ea" w:hAnsiTheme="minorHAnsi" w:cstheme="minorHAnsi"/>
          <w:kern w:val="24"/>
          <w:lang w:val="en-US"/>
        </w:rPr>
      </w:pPr>
    </w:p>
    <w:p w14:paraId="62896938" w14:textId="01EFF7BA" w:rsidR="007B7DC1" w:rsidRPr="0014148F" w:rsidRDefault="007B7DC1" w:rsidP="0014148F">
      <w:pPr>
        <w:pStyle w:val="Heading2"/>
        <w:numPr>
          <w:ilvl w:val="0"/>
          <w:numId w:val="14"/>
        </w:numPr>
        <w:spacing w:before="0" w:after="120" w:line="240" w:lineRule="auto"/>
        <w:rPr>
          <w:rFonts w:asciiTheme="minorHAnsi" w:eastAsiaTheme="minorEastAsia" w:hAnsiTheme="minorHAnsi" w:cstheme="minorHAnsi"/>
          <w:b/>
          <w:bCs/>
          <w:color w:val="auto"/>
          <w:sz w:val="24"/>
          <w:szCs w:val="24"/>
        </w:rPr>
      </w:pPr>
      <w:bookmarkStart w:id="3" w:name="_Toc169770654"/>
      <w:r w:rsidRPr="0014148F">
        <w:rPr>
          <w:rFonts w:asciiTheme="minorHAnsi" w:eastAsiaTheme="minorEastAsia" w:hAnsiTheme="minorHAnsi" w:cstheme="minorHAnsi"/>
          <w:b/>
          <w:bCs/>
          <w:color w:val="auto"/>
          <w:sz w:val="24"/>
          <w:szCs w:val="24"/>
        </w:rPr>
        <w:t>Homework Activity</w:t>
      </w:r>
      <w:r w:rsidR="0014148F" w:rsidRPr="0014148F">
        <w:rPr>
          <w:rFonts w:asciiTheme="minorHAnsi" w:eastAsiaTheme="minorEastAsia" w:hAnsiTheme="minorHAnsi" w:cstheme="minorHAnsi"/>
          <w:b/>
          <w:bCs/>
          <w:color w:val="auto"/>
          <w:sz w:val="24"/>
          <w:szCs w:val="24"/>
        </w:rPr>
        <w:t xml:space="preserve"> (</w:t>
      </w:r>
      <w:r w:rsidR="0014148F" w:rsidRPr="0014148F">
        <w:rPr>
          <w:rFonts w:asciiTheme="minorHAnsi" w:eastAsia="+mn-ea" w:hAnsiTheme="minorHAnsi" w:cstheme="minorHAnsi"/>
          <w:b/>
          <w:bCs/>
          <w:color w:val="auto"/>
          <w:kern w:val="24"/>
          <w:sz w:val="24"/>
          <w:szCs w:val="24"/>
        </w:rPr>
        <w:t>Should take 10-15 minutes</w:t>
      </w:r>
      <w:r w:rsidR="0014148F" w:rsidRPr="0014148F">
        <w:rPr>
          <w:rFonts w:asciiTheme="minorHAnsi" w:eastAsia="+mn-ea" w:hAnsiTheme="minorHAnsi" w:cstheme="minorHAnsi"/>
          <w:b/>
          <w:bCs/>
          <w:color w:val="auto"/>
          <w:kern w:val="24"/>
          <w:sz w:val="24"/>
          <w:szCs w:val="24"/>
        </w:rPr>
        <w:t>)</w:t>
      </w:r>
      <w:r w:rsidRPr="0014148F">
        <w:rPr>
          <w:rFonts w:asciiTheme="minorHAnsi" w:eastAsiaTheme="minorEastAsia" w:hAnsiTheme="minorHAnsi" w:cstheme="minorHAnsi"/>
          <w:b/>
          <w:bCs/>
          <w:color w:val="auto"/>
          <w:sz w:val="24"/>
          <w:szCs w:val="24"/>
        </w:rPr>
        <w:t>:</w:t>
      </w:r>
      <w:bookmarkEnd w:id="3"/>
      <w:r w:rsidRPr="0014148F">
        <w:rPr>
          <w:rFonts w:asciiTheme="minorHAnsi" w:eastAsiaTheme="minorEastAsia" w:hAnsiTheme="minorHAnsi" w:cstheme="minorHAnsi"/>
          <w:b/>
          <w:bCs/>
          <w:color w:val="auto"/>
          <w:sz w:val="24"/>
          <w:szCs w:val="24"/>
        </w:rPr>
        <w:t xml:space="preserve"> </w:t>
      </w:r>
    </w:p>
    <w:p w14:paraId="40B57041" w14:textId="77777777" w:rsidR="007B7DC1" w:rsidRPr="0014148F" w:rsidRDefault="007B7DC1" w:rsidP="0014148F">
      <w:pPr>
        <w:pStyle w:val="NormalWeb"/>
        <w:spacing w:before="0" w:beforeAutospacing="0" w:after="120" w:afterAutospacing="0"/>
        <w:ind w:left="709"/>
        <w:rPr>
          <w:rFonts w:asciiTheme="minorHAnsi" w:eastAsiaTheme="minorEastAsia" w:hAnsiTheme="minorHAnsi" w:cstheme="minorHAnsi"/>
        </w:rPr>
      </w:pPr>
      <w:r w:rsidRPr="0014148F">
        <w:rPr>
          <w:rFonts w:asciiTheme="minorHAnsi" w:eastAsiaTheme="minorEastAsia" w:hAnsiTheme="minorHAnsi" w:cstheme="minorHAnsi"/>
          <w:lang w:val="en-US"/>
        </w:rPr>
        <w:t xml:space="preserve">Write a reflection on what you have learned from the modules so far. This can mirror the type of reflection you might write with your Peer at the end of a Peer Support relationship. </w:t>
      </w:r>
    </w:p>
    <w:p w14:paraId="0BA04AD4" w14:textId="77777777" w:rsidR="007B7DC1" w:rsidRPr="0014148F" w:rsidRDefault="007B7DC1" w:rsidP="0014148F">
      <w:pPr>
        <w:pStyle w:val="NormalWeb"/>
        <w:spacing w:before="0" w:beforeAutospacing="0" w:after="120" w:afterAutospacing="0"/>
        <w:ind w:left="709"/>
        <w:rPr>
          <w:rFonts w:asciiTheme="minorHAnsi" w:eastAsiaTheme="minorEastAsia" w:hAnsiTheme="minorHAnsi" w:cstheme="minorHAnsi"/>
        </w:rPr>
      </w:pPr>
      <w:r w:rsidRPr="0014148F">
        <w:rPr>
          <w:rFonts w:asciiTheme="minorHAnsi" w:eastAsiaTheme="minorEastAsia" w:hAnsiTheme="minorHAnsi" w:cstheme="minorHAnsi"/>
          <w:lang w:val="en-US"/>
        </w:rPr>
        <w:t>Prompts:</w:t>
      </w:r>
    </w:p>
    <w:p w14:paraId="1F6358FF" w14:textId="77777777" w:rsidR="007B7DC1" w:rsidRPr="0014148F" w:rsidRDefault="007B7DC1" w:rsidP="0014148F">
      <w:pPr>
        <w:pStyle w:val="NormalWeb"/>
        <w:numPr>
          <w:ilvl w:val="0"/>
          <w:numId w:val="15"/>
        </w:numPr>
        <w:spacing w:before="0" w:beforeAutospacing="0" w:after="120" w:afterAutospacing="0"/>
        <w:rPr>
          <w:rFonts w:asciiTheme="minorHAnsi" w:eastAsiaTheme="minorEastAsia" w:hAnsiTheme="minorHAnsi" w:cstheme="minorHAnsi"/>
        </w:rPr>
      </w:pPr>
      <w:r w:rsidRPr="0014148F">
        <w:rPr>
          <w:rFonts w:asciiTheme="minorHAnsi" w:eastAsiaTheme="minorEastAsia" w:hAnsiTheme="minorHAnsi" w:cstheme="minorHAnsi"/>
          <w:lang w:val="en-US"/>
        </w:rPr>
        <w:t>What new knowledge have you gained about Peer Support?</w:t>
      </w:r>
    </w:p>
    <w:p w14:paraId="4159E808" w14:textId="77777777" w:rsidR="007B7DC1" w:rsidRPr="0014148F" w:rsidRDefault="007B7DC1" w:rsidP="0014148F">
      <w:pPr>
        <w:pStyle w:val="NormalWeb"/>
        <w:numPr>
          <w:ilvl w:val="0"/>
          <w:numId w:val="15"/>
        </w:numPr>
        <w:spacing w:before="0" w:beforeAutospacing="0" w:after="120" w:afterAutospacing="0"/>
        <w:rPr>
          <w:rFonts w:asciiTheme="minorHAnsi" w:eastAsiaTheme="minorEastAsia" w:hAnsiTheme="minorHAnsi" w:cstheme="minorHAnsi"/>
        </w:rPr>
      </w:pPr>
      <w:r w:rsidRPr="0014148F">
        <w:rPr>
          <w:rFonts w:asciiTheme="minorHAnsi" w:eastAsiaTheme="minorEastAsia" w:hAnsiTheme="minorHAnsi" w:cstheme="minorHAnsi"/>
          <w:lang w:val="en-US"/>
        </w:rPr>
        <w:t xml:space="preserve">How can you apply this knowledge to your role/future role as a peer Supporter? </w:t>
      </w:r>
    </w:p>
    <w:p w14:paraId="312759FE" w14:textId="6009AA40" w:rsidR="007B7DC1" w:rsidRPr="0014148F" w:rsidRDefault="007B7DC1" w:rsidP="0014148F">
      <w:pPr>
        <w:pStyle w:val="NormalWeb"/>
        <w:numPr>
          <w:ilvl w:val="0"/>
          <w:numId w:val="15"/>
        </w:numPr>
        <w:spacing w:before="0" w:beforeAutospacing="0" w:after="0" w:afterAutospacing="0"/>
        <w:ind w:hanging="357"/>
        <w:rPr>
          <w:rFonts w:asciiTheme="minorHAnsi" w:eastAsiaTheme="minorEastAsia" w:hAnsiTheme="minorHAnsi" w:cstheme="minorHAnsi"/>
          <w:lang w:val="en-US"/>
        </w:rPr>
      </w:pPr>
      <w:r w:rsidRPr="0014148F">
        <w:rPr>
          <w:rFonts w:asciiTheme="minorHAnsi" w:eastAsiaTheme="minorEastAsia" w:hAnsiTheme="minorHAnsi" w:cstheme="minorHAnsi"/>
          <w:lang w:val="en-US"/>
        </w:rPr>
        <w:t>What questions do you still have about Peer Support?</w:t>
      </w:r>
    </w:p>
    <w:p w14:paraId="4A814D76" w14:textId="77777777" w:rsidR="0014148F" w:rsidRDefault="0014148F" w:rsidP="0014148F">
      <w:pPr>
        <w:pStyle w:val="NormalWeb"/>
        <w:spacing w:before="0" w:beforeAutospacing="0" w:after="0" w:afterAutospacing="0"/>
        <w:ind w:left="709"/>
        <w:rPr>
          <w:rFonts w:asciiTheme="minorHAnsi" w:eastAsiaTheme="minorEastAsia" w:hAnsiTheme="minorHAnsi" w:cstheme="minorHAnsi"/>
          <w:lang w:val="en-US"/>
        </w:rPr>
      </w:pPr>
    </w:p>
    <w:p w14:paraId="4DFCC087" w14:textId="40FD2500" w:rsidR="00041FA2" w:rsidRPr="0014148F" w:rsidRDefault="004A010D" w:rsidP="0014148F">
      <w:pPr>
        <w:pStyle w:val="NormalWeb"/>
        <w:spacing w:before="0" w:beforeAutospacing="0" w:after="120" w:afterAutospacing="0"/>
        <w:ind w:left="709"/>
        <w:rPr>
          <w:rFonts w:asciiTheme="minorHAnsi" w:eastAsiaTheme="minorEastAsia" w:hAnsiTheme="minorHAnsi" w:cstheme="minorHAnsi"/>
          <w:lang w:val="en-US"/>
        </w:rPr>
      </w:pPr>
      <w:r w:rsidRPr="0014148F">
        <w:rPr>
          <w:rFonts w:asciiTheme="minorHAnsi" w:eastAsiaTheme="minorEastAsia" w:hAnsiTheme="minorHAnsi" w:cstheme="minorHAnsi"/>
          <w:lang w:val="en-US"/>
        </w:rPr>
        <w:t xml:space="preserve">Please email your written reflections to </w:t>
      </w:r>
      <w:r w:rsidR="0014148F" w:rsidRPr="0014148F">
        <w:rPr>
          <w:rFonts w:asciiTheme="minorHAnsi" w:eastAsiaTheme="minorEastAsia" w:hAnsiTheme="minorHAnsi" w:cstheme="minorHAnsi"/>
          <w:b/>
          <w:bCs/>
          <w:lang w:val="en-US"/>
        </w:rPr>
        <w:t>[Training Coordinator] at [email@peerworks.ca]</w:t>
      </w:r>
    </w:p>
    <w:p w14:paraId="22C617D4" w14:textId="33C0ACD9" w:rsidR="2B11428E" w:rsidRPr="0014148F" w:rsidRDefault="2B11428E" w:rsidP="0014148F">
      <w:pPr>
        <w:pStyle w:val="NormalWeb"/>
        <w:spacing w:before="0" w:beforeAutospacing="0" w:after="120" w:afterAutospacing="0"/>
        <w:rPr>
          <w:rFonts w:asciiTheme="minorHAnsi" w:eastAsiaTheme="minorEastAsia" w:hAnsiTheme="minorHAnsi" w:cstheme="minorHAnsi"/>
          <w:lang w:val="en-US"/>
        </w:rPr>
      </w:pPr>
    </w:p>
    <w:p w14:paraId="50F3762B" w14:textId="1EFCAE8D" w:rsidR="0028083B" w:rsidRPr="0014148F" w:rsidRDefault="0068341B" w:rsidP="0014148F">
      <w:pPr>
        <w:pStyle w:val="Heading2"/>
        <w:numPr>
          <w:ilvl w:val="0"/>
          <w:numId w:val="14"/>
        </w:numPr>
        <w:rPr>
          <w:rFonts w:asciiTheme="minorHAnsi" w:eastAsia="+mn-ea" w:hAnsiTheme="minorHAnsi" w:cstheme="minorHAnsi"/>
          <w:b/>
          <w:bCs/>
          <w:color w:val="auto"/>
          <w:sz w:val="24"/>
          <w:szCs w:val="24"/>
        </w:rPr>
      </w:pPr>
      <w:bookmarkStart w:id="4" w:name="_Toc169770655"/>
      <w:r w:rsidRPr="0014148F">
        <w:rPr>
          <w:rFonts w:asciiTheme="minorHAnsi" w:eastAsiaTheme="minorEastAsia" w:hAnsiTheme="minorHAnsi" w:cstheme="minorHAnsi"/>
          <w:b/>
          <w:bCs/>
          <w:color w:val="auto"/>
          <w:sz w:val="24"/>
          <w:szCs w:val="24"/>
        </w:rPr>
        <w:t>Homework Reading</w:t>
      </w:r>
      <w:r w:rsidR="0014148F" w:rsidRPr="0014148F">
        <w:rPr>
          <w:rFonts w:asciiTheme="minorHAnsi" w:eastAsiaTheme="minorEastAsia" w:hAnsiTheme="minorHAnsi" w:cstheme="minorHAnsi"/>
          <w:b/>
          <w:bCs/>
          <w:color w:val="auto"/>
          <w:sz w:val="24"/>
          <w:szCs w:val="24"/>
        </w:rPr>
        <w:t xml:space="preserve"> (</w:t>
      </w:r>
      <w:r w:rsidR="0014148F" w:rsidRPr="0014148F">
        <w:rPr>
          <w:rFonts w:asciiTheme="minorHAnsi" w:eastAsia="+mn-ea" w:hAnsiTheme="minorHAnsi" w:cstheme="minorHAnsi"/>
          <w:b/>
          <w:bCs/>
          <w:color w:val="auto"/>
          <w:sz w:val="24"/>
          <w:szCs w:val="24"/>
        </w:rPr>
        <w:t>Should take 5-10 minutes</w:t>
      </w:r>
      <w:r w:rsidR="0014148F" w:rsidRPr="0014148F">
        <w:rPr>
          <w:rFonts w:asciiTheme="minorHAnsi" w:eastAsia="+mn-ea" w:hAnsiTheme="minorHAnsi" w:cstheme="minorHAnsi"/>
          <w:b/>
          <w:bCs/>
          <w:color w:val="auto"/>
          <w:sz w:val="24"/>
          <w:szCs w:val="24"/>
        </w:rPr>
        <w:t>)</w:t>
      </w:r>
      <w:r w:rsidRPr="0014148F">
        <w:rPr>
          <w:rFonts w:asciiTheme="minorHAnsi" w:eastAsiaTheme="minorEastAsia" w:hAnsiTheme="minorHAnsi" w:cstheme="minorHAnsi"/>
          <w:b/>
          <w:bCs/>
          <w:color w:val="auto"/>
          <w:sz w:val="24"/>
          <w:szCs w:val="24"/>
        </w:rPr>
        <w:t>:</w:t>
      </w:r>
      <w:bookmarkEnd w:id="4"/>
    </w:p>
    <w:p w14:paraId="46F76B4B" w14:textId="77777777" w:rsidR="0014148F" w:rsidRDefault="0014148F" w:rsidP="0014148F">
      <w:pPr>
        <w:spacing w:after="0" w:line="240" w:lineRule="auto"/>
        <w:ind w:left="709"/>
        <w:rPr>
          <w:rFonts w:cstheme="minorHAnsi"/>
          <w:b/>
          <w:bCs/>
          <w:sz w:val="24"/>
          <w:szCs w:val="24"/>
        </w:rPr>
      </w:pPr>
    </w:p>
    <w:p w14:paraId="694F7AFE" w14:textId="18205E5D" w:rsidR="0068341B" w:rsidRDefault="0068341B" w:rsidP="0014148F">
      <w:pPr>
        <w:spacing w:after="0" w:line="240" w:lineRule="auto"/>
        <w:ind w:left="709"/>
        <w:rPr>
          <w:rFonts w:cstheme="minorHAnsi"/>
          <w:b/>
          <w:bCs/>
          <w:sz w:val="24"/>
          <w:szCs w:val="24"/>
        </w:rPr>
      </w:pPr>
      <w:r w:rsidRPr="0014148F">
        <w:rPr>
          <w:rFonts w:cstheme="minorHAnsi"/>
          <w:b/>
          <w:bCs/>
          <w:sz w:val="24"/>
          <w:szCs w:val="24"/>
        </w:rPr>
        <w:t>Laura-Leigh’s Story</w:t>
      </w:r>
    </w:p>
    <w:p w14:paraId="634F83C8" w14:textId="77777777" w:rsidR="0014148F" w:rsidRPr="0014148F" w:rsidRDefault="0014148F" w:rsidP="0014148F">
      <w:pPr>
        <w:spacing w:after="0" w:line="240" w:lineRule="auto"/>
        <w:ind w:left="709"/>
        <w:rPr>
          <w:rFonts w:cstheme="minorHAnsi"/>
          <w:b/>
          <w:bCs/>
          <w:sz w:val="24"/>
          <w:szCs w:val="24"/>
        </w:rPr>
      </w:pPr>
    </w:p>
    <w:p w14:paraId="292E493A"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t xml:space="preserve">My name is Laura-Leigh Gillard (she/ her). I am a 39-year-old wife and proud mother of two.  </w:t>
      </w:r>
    </w:p>
    <w:p w14:paraId="6FBBFF93" w14:textId="77777777" w:rsidR="0068341B" w:rsidRPr="0014148F" w:rsidRDefault="0068341B" w:rsidP="0014148F">
      <w:pPr>
        <w:spacing w:after="0" w:line="240" w:lineRule="auto"/>
        <w:ind w:left="709"/>
        <w:rPr>
          <w:rFonts w:cstheme="minorHAnsi"/>
          <w:sz w:val="24"/>
          <w:szCs w:val="24"/>
        </w:rPr>
      </w:pPr>
    </w:p>
    <w:p w14:paraId="1A488B83"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t xml:space="preserve">For as long as I can remember, I have struggled with my mental health. As a child, I was sensitive and felt things very deeply. I still do.  </w:t>
      </w:r>
    </w:p>
    <w:p w14:paraId="6C1CE3A6" w14:textId="77777777" w:rsidR="0068341B" w:rsidRPr="0014148F" w:rsidRDefault="0068341B" w:rsidP="0014148F">
      <w:pPr>
        <w:spacing w:after="0" w:line="240" w:lineRule="auto"/>
        <w:ind w:left="709"/>
        <w:rPr>
          <w:rFonts w:cstheme="minorHAnsi"/>
          <w:sz w:val="24"/>
          <w:szCs w:val="24"/>
        </w:rPr>
      </w:pPr>
    </w:p>
    <w:p w14:paraId="2B5646F3"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t xml:space="preserve">There was a lot of tension in my home growing up. I was the first born to young parents trying their best with what very little they had. My Father was out of town quite often for work. When he was around, he was typically irritable or inebriated (quite often, </w:t>
      </w:r>
      <w:r w:rsidRPr="0014148F">
        <w:rPr>
          <w:rFonts w:cstheme="minorHAnsi"/>
          <w:i/>
          <w:iCs/>
          <w:sz w:val="24"/>
          <w:szCs w:val="24"/>
        </w:rPr>
        <w:t>both)</w:t>
      </w:r>
      <w:r w:rsidRPr="0014148F">
        <w:rPr>
          <w:rFonts w:cstheme="minorHAnsi"/>
          <w:sz w:val="24"/>
          <w:szCs w:val="24"/>
        </w:rPr>
        <w:t xml:space="preserve">.  </w:t>
      </w:r>
    </w:p>
    <w:p w14:paraId="27ECA4A2" w14:textId="77777777" w:rsidR="0068341B" w:rsidRPr="0014148F" w:rsidRDefault="0068341B" w:rsidP="0014148F">
      <w:pPr>
        <w:spacing w:after="0" w:line="240" w:lineRule="auto"/>
        <w:ind w:left="709"/>
        <w:rPr>
          <w:rFonts w:cstheme="minorHAnsi"/>
          <w:sz w:val="24"/>
          <w:szCs w:val="24"/>
        </w:rPr>
      </w:pPr>
    </w:p>
    <w:p w14:paraId="3C7491D9"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t xml:space="preserve">At school, I was quiet, self-conscious, and awkward, which made me an easy target for classroom bullies. I recall my anxiety manifesting as illness a lot during those years. </w:t>
      </w:r>
    </w:p>
    <w:p w14:paraId="5F0C181C" w14:textId="77777777" w:rsidR="0068341B" w:rsidRPr="0014148F" w:rsidRDefault="0068341B" w:rsidP="0014148F">
      <w:pPr>
        <w:spacing w:after="0" w:line="240" w:lineRule="auto"/>
        <w:ind w:left="709"/>
        <w:rPr>
          <w:rFonts w:cstheme="minorHAnsi"/>
          <w:sz w:val="24"/>
          <w:szCs w:val="24"/>
        </w:rPr>
      </w:pPr>
    </w:p>
    <w:p w14:paraId="6E05C1B0" w14:textId="77777777" w:rsidR="0068341B" w:rsidRPr="0014148F" w:rsidRDefault="0068341B" w:rsidP="0014148F">
      <w:pPr>
        <w:spacing w:after="0" w:line="240" w:lineRule="auto"/>
        <w:ind w:left="709"/>
        <w:rPr>
          <w:rFonts w:cstheme="minorHAnsi"/>
          <w:sz w:val="24"/>
          <w:szCs w:val="24"/>
          <w:shd w:val="clear" w:color="auto" w:fill="FFFFFF"/>
        </w:rPr>
      </w:pPr>
      <w:r w:rsidRPr="0014148F">
        <w:rPr>
          <w:rFonts w:cstheme="minorHAnsi"/>
          <w:sz w:val="24"/>
          <w:szCs w:val="24"/>
        </w:rPr>
        <w:t>Adolescence presented a whole new set of challenges, as it so often does. At the age of 15, my parents’ impending divorce was the catalyst to a pattern of self-destructive behavior that spanned several years. I was caught in a vicious cycle of feeling</w:t>
      </w:r>
      <w:r w:rsidRPr="0014148F">
        <w:rPr>
          <w:rFonts w:cstheme="minorHAnsi"/>
          <w:sz w:val="24"/>
          <w:szCs w:val="24"/>
          <w:shd w:val="clear" w:color="auto" w:fill="FFFFFF"/>
        </w:rPr>
        <w:t xml:space="preserve"> lost, anxious, and overwrought with negative thoughts. </w:t>
      </w:r>
      <w:r w:rsidRPr="0014148F">
        <w:rPr>
          <w:rFonts w:cstheme="minorHAnsi"/>
          <w:sz w:val="24"/>
          <w:szCs w:val="24"/>
        </w:rPr>
        <w:t xml:space="preserve">I would often lay awake at night, analyzing my life, internalizing situations to the point of </w:t>
      </w:r>
      <w:r w:rsidRPr="0014148F">
        <w:rPr>
          <w:rFonts w:cstheme="minorHAnsi"/>
          <w:sz w:val="24"/>
          <w:szCs w:val="24"/>
          <w:shd w:val="clear" w:color="auto" w:fill="FFFFFF"/>
        </w:rPr>
        <w:t>developing stomach ulcers from stress. It was around this time I was formally diagnosed with severe anxiety and depression and was prescribed medication.</w:t>
      </w:r>
      <w:r w:rsidRPr="0014148F">
        <w:rPr>
          <w:rFonts w:cstheme="minorHAnsi"/>
          <w:sz w:val="24"/>
          <w:szCs w:val="24"/>
        </w:rPr>
        <w:t xml:space="preserve"> </w:t>
      </w:r>
    </w:p>
    <w:p w14:paraId="6DE45CC5" w14:textId="77777777" w:rsidR="0068341B" w:rsidRPr="0014148F" w:rsidRDefault="0068341B" w:rsidP="0014148F">
      <w:pPr>
        <w:spacing w:after="0" w:line="240" w:lineRule="auto"/>
        <w:ind w:left="709"/>
        <w:rPr>
          <w:rFonts w:cstheme="minorHAnsi"/>
          <w:b/>
          <w:bCs/>
          <w:sz w:val="24"/>
          <w:szCs w:val="24"/>
        </w:rPr>
      </w:pPr>
    </w:p>
    <w:p w14:paraId="6CC7D7B1"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lastRenderedPageBreak/>
        <w:t xml:space="preserve">By 17, troubling thoughts overpowered me to the point of developing agoraphobia.  For six months, I was barely able to leave my home due to crippling anxiety and I needed to take a semester off high school. Day by day, I became more disconnected from family and friends and had never felt so alone. I felt deeply ashamed of how far my mental health had declined, and desperately wanted to feel “normal”.  </w:t>
      </w:r>
    </w:p>
    <w:p w14:paraId="49AA9151" w14:textId="77777777" w:rsidR="0068341B" w:rsidRPr="0014148F" w:rsidRDefault="0068341B" w:rsidP="0014148F">
      <w:pPr>
        <w:spacing w:after="0" w:line="240" w:lineRule="auto"/>
        <w:ind w:left="709"/>
        <w:rPr>
          <w:rFonts w:cstheme="minorHAnsi"/>
          <w:sz w:val="24"/>
          <w:szCs w:val="24"/>
        </w:rPr>
      </w:pPr>
    </w:p>
    <w:p w14:paraId="2F95BF8C" w14:textId="77777777" w:rsidR="0068341B" w:rsidRPr="0014148F" w:rsidRDefault="0068341B" w:rsidP="0014148F">
      <w:pPr>
        <w:spacing w:after="0" w:line="240" w:lineRule="auto"/>
        <w:ind w:left="709"/>
        <w:rPr>
          <w:rFonts w:cstheme="minorHAnsi"/>
          <w:sz w:val="24"/>
          <w:szCs w:val="24"/>
          <w:shd w:val="clear" w:color="auto" w:fill="FFFFFF"/>
        </w:rPr>
      </w:pPr>
      <w:r w:rsidRPr="0014148F">
        <w:rPr>
          <w:rFonts w:cstheme="minorHAnsi"/>
          <w:sz w:val="24"/>
          <w:szCs w:val="24"/>
        </w:rPr>
        <w:t>After months of suffering, I finally made the decision to tell my doctor about what I had been experiencing. My journey to mental health recovery began then and there with my willingness to be honest about my situation, and my bravery in seeking help.</w:t>
      </w:r>
    </w:p>
    <w:p w14:paraId="1EE21FA6" w14:textId="77777777" w:rsidR="0068341B" w:rsidRPr="0014148F" w:rsidRDefault="0068341B" w:rsidP="0014148F">
      <w:pPr>
        <w:spacing w:after="0" w:line="240" w:lineRule="auto"/>
        <w:ind w:left="709"/>
        <w:rPr>
          <w:rFonts w:cstheme="minorHAnsi"/>
          <w:sz w:val="24"/>
          <w:szCs w:val="24"/>
        </w:rPr>
      </w:pPr>
    </w:p>
    <w:p w14:paraId="63E4E936"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t xml:space="preserve">My family doctor referred me to a wonderful therapist who introduced me to meditation and various breathing techniques (some of which I still practice to this day). Exercising mindfulness and gratitude has played a significant role in my mental health recovery. It is through these practices I can remind myself that I am not my thoughts, nor my mind, and that whenever I’m feeling trapped, I remember that I’ve been there and have freed myself before.  </w:t>
      </w:r>
    </w:p>
    <w:p w14:paraId="5FD3A883" w14:textId="77777777" w:rsidR="0068341B" w:rsidRPr="0014148F" w:rsidRDefault="0068341B" w:rsidP="0014148F">
      <w:pPr>
        <w:spacing w:after="0" w:line="240" w:lineRule="auto"/>
        <w:ind w:left="709"/>
        <w:rPr>
          <w:rFonts w:cstheme="minorHAnsi"/>
          <w:sz w:val="24"/>
          <w:szCs w:val="24"/>
          <w:shd w:val="clear" w:color="auto" w:fill="FFFFFF"/>
        </w:rPr>
      </w:pPr>
    </w:p>
    <w:p w14:paraId="55F49902" w14:textId="77777777" w:rsidR="0068341B" w:rsidRPr="0014148F" w:rsidRDefault="0068341B" w:rsidP="0014148F">
      <w:pPr>
        <w:pStyle w:val="NormalWeb"/>
        <w:shd w:val="clear" w:color="auto" w:fill="FFFFFF"/>
        <w:spacing w:before="0" w:beforeAutospacing="0" w:after="0" w:afterAutospacing="0"/>
        <w:ind w:left="709"/>
        <w:rPr>
          <w:rFonts w:asciiTheme="minorHAnsi" w:hAnsiTheme="minorHAnsi" w:cstheme="minorHAnsi"/>
        </w:rPr>
      </w:pPr>
      <w:r w:rsidRPr="0014148F">
        <w:rPr>
          <w:rFonts w:asciiTheme="minorHAnsi" w:hAnsiTheme="minorHAnsi" w:cstheme="minorHAnsi"/>
        </w:rPr>
        <w:t>There were days that took a tremendous amount of courage and conviction to stay on the path to wellness, but with the right guidance, and a continued effort, I began to understand my thoughts, feelings, and emotions on a deeper level. I started reading books on self-help and studying Eastern Philosophy to broaden my understanding of the human condition. I desperately needed to know why life was so hard, and how I could alleviate the pain.</w:t>
      </w:r>
    </w:p>
    <w:p w14:paraId="239EBF64" w14:textId="77777777" w:rsidR="0068341B" w:rsidRPr="0014148F" w:rsidRDefault="0068341B" w:rsidP="0014148F">
      <w:pPr>
        <w:pStyle w:val="NormalWeb"/>
        <w:shd w:val="clear" w:color="auto" w:fill="FFFFFF"/>
        <w:spacing w:before="0" w:beforeAutospacing="0" w:after="0" w:afterAutospacing="0"/>
        <w:ind w:left="709"/>
        <w:rPr>
          <w:rFonts w:asciiTheme="minorHAnsi" w:hAnsiTheme="minorHAnsi" w:cstheme="minorHAnsi"/>
        </w:rPr>
      </w:pPr>
    </w:p>
    <w:p w14:paraId="1C2114C1" w14:textId="77777777" w:rsidR="0068341B" w:rsidRPr="0014148F" w:rsidRDefault="0068341B" w:rsidP="0014148F">
      <w:pPr>
        <w:pStyle w:val="NormalWeb"/>
        <w:shd w:val="clear" w:color="auto" w:fill="FFFFFF"/>
        <w:spacing w:before="0" w:beforeAutospacing="0" w:after="0" w:afterAutospacing="0"/>
        <w:ind w:left="709"/>
        <w:rPr>
          <w:rFonts w:asciiTheme="minorHAnsi" w:hAnsiTheme="minorHAnsi" w:cstheme="minorHAnsi"/>
        </w:rPr>
      </w:pPr>
      <w:r w:rsidRPr="0014148F">
        <w:rPr>
          <w:rFonts w:asciiTheme="minorHAnsi" w:hAnsiTheme="minorHAnsi" w:cstheme="minorHAnsi"/>
          <w:shd w:val="clear" w:color="auto" w:fill="FFFFFF"/>
        </w:rPr>
        <w:t>As my recovery progressed, I began to feel pulled towards expressing these learnings in ways that could help make a difference in the lives of others.</w:t>
      </w:r>
      <w:r w:rsidRPr="0014148F">
        <w:rPr>
          <w:rFonts w:asciiTheme="minorHAnsi" w:hAnsiTheme="minorHAnsi" w:cstheme="minorHAnsi"/>
        </w:rPr>
        <w:t xml:space="preserve"> In January 2015, I took a leap of faith, and applied for (and accepted) the position of Telephone Peer Support Worker on the Regional Warm Line, which is a Peer-run, pre-crisis support line that provides support to thousands of callers struggling with mental health and addictions annually. While I didn’t quite know what Peer Support was at the time, I knew it to be a deep calling.  One of the requirements to being considered for this position was that the applicant needed to have lived experience within the mental health system - something that struck a chord in one of the most healing, soul affirming ways. </w:t>
      </w:r>
      <w:r w:rsidRPr="0014148F">
        <w:rPr>
          <w:rFonts w:asciiTheme="minorHAnsi" w:hAnsiTheme="minorHAnsi" w:cstheme="minorHAnsi"/>
          <w:shd w:val="clear" w:color="auto" w:fill="FFFFFF"/>
        </w:rPr>
        <w:t xml:space="preserve">I never imagined I would be in a position where I could work on healing myself </w:t>
      </w:r>
      <w:r w:rsidRPr="0014148F">
        <w:rPr>
          <w:rFonts w:asciiTheme="minorHAnsi" w:hAnsiTheme="minorHAnsi" w:cstheme="minorHAnsi"/>
          <w:i/>
          <w:iCs/>
          <w:shd w:val="clear" w:color="auto" w:fill="FFFFFF"/>
        </w:rPr>
        <w:t xml:space="preserve">and </w:t>
      </w:r>
      <w:r w:rsidRPr="0014148F">
        <w:rPr>
          <w:rFonts w:asciiTheme="minorHAnsi" w:hAnsiTheme="minorHAnsi" w:cstheme="minorHAnsi"/>
          <w:shd w:val="clear" w:color="auto" w:fill="FFFFFF"/>
        </w:rPr>
        <w:t>others simultaneously.</w:t>
      </w:r>
    </w:p>
    <w:p w14:paraId="3C25F725" w14:textId="77777777" w:rsidR="0068341B" w:rsidRPr="0014148F" w:rsidRDefault="0068341B" w:rsidP="0014148F">
      <w:pPr>
        <w:spacing w:after="0" w:line="240" w:lineRule="auto"/>
        <w:ind w:left="709"/>
        <w:rPr>
          <w:rFonts w:cstheme="minorHAnsi"/>
          <w:sz w:val="24"/>
          <w:szCs w:val="24"/>
        </w:rPr>
      </w:pPr>
    </w:p>
    <w:p w14:paraId="178727C7" w14:textId="77777777" w:rsidR="0068341B" w:rsidRPr="0014148F" w:rsidRDefault="0068341B" w:rsidP="0014148F">
      <w:pPr>
        <w:spacing w:after="0" w:line="240" w:lineRule="auto"/>
        <w:ind w:left="709"/>
        <w:rPr>
          <w:rFonts w:cstheme="minorHAnsi"/>
          <w:sz w:val="24"/>
          <w:szCs w:val="24"/>
        </w:rPr>
      </w:pPr>
      <w:r w:rsidRPr="0014148F">
        <w:rPr>
          <w:rFonts w:cstheme="minorHAnsi"/>
          <w:sz w:val="24"/>
          <w:szCs w:val="24"/>
        </w:rPr>
        <w:t xml:space="preserve">For the first time in my life, I was surrounded by peers who were open about what it means to struggle. Not only did this give me a new perspective, but it also filled me with hope. Suddenly, I found myself in a place of being able to listen and provide support to others in their time of need; just as my doctor and therapist had once done for me. </w:t>
      </w:r>
    </w:p>
    <w:p w14:paraId="370DAEE5" w14:textId="77777777" w:rsidR="0068341B" w:rsidRPr="0014148F" w:rsidRDefault="0068341B" w:rsidP="0014148F">
      <w:pPr>
        <w:pStyle w:val="PlainText"/>
        <w:ind w:left="709"/>
        <w:rPr>
          <w:rFonts w:asciiTheme="minorHAnsi" w:hAnsiTheme="minorHAnsi" w:cstheme="minorHAnsi"/>
          <w:sz w:val="24"/>
          <w:szCs w:val="24"/>
          <w:shd w:val="clear" w:color="auto" w:fill="FFFFFF"/>
        </w:rPr>
      </w:pPr>
    </w:p>
    <w:p w14:paraId="22FB6A79" w14:textId="77777777" w:rsidR="0068341B" w:rsidRPr="0014148F" w:rsidRDefault="0068341B" w:rsidP="0014148F">
      <w:pPr>
        <w:spacing w:after="0" w:line="240" w:lineRule="auto"/>
        <w:ind w:left="709"/>
        <w:rPr>
          <w:rFonts w:cstheme="minorHAnsi"/>
          <w:sz w:val="24"/>
          <w:szCs w:val="24"/>
          <w:shd w:val="clear" w:color="auto" w:fill="FFFFFF"/>
        </w:rPr>
      </w:pPr>
      <w:r w:rsidRPr="0014148F">
        <w:rPr>
          <w:rFonts w:cstheme="minorHAnsi"/>
          <w:sz w:val="24"/>
          <w:szCs w:val="24"/>
          <w:shd w:val="clear" w:color="auto" w:fill="FFFFFF"/>
        </w:rPr>
        <w:t xml:space="preserve">Before transitioning to the role of Regional Warm Line Coordinator in 2019, my experience providing telephone support felt like an exercise in spreading hope that recovery is possible.  While the topic of conversation varied from one caller to the next, it was during this time that I came to realize that no matter who we are, where we come </w:t>
      </w:r>
      <w:r w:rsidRPr="0014148F">
        <w:rPr>
          <w:rFonts w:cstheme="minorHAnsi"/>
          <w:sz w:val="24"/>
          <w:szCs w:val="24"/>
          <w:shd w:val="clear" w:color="auto" w:fill="FFFFFF"/>
        </w:rPr>
        <w:lastRenderedPageBreak/>
        <w:t xml:space="preserve">from, or what we’ve experienced, we all share the same desire to be free from pain, judgement, and suffering.  </w:t>
      </w:r>
    </w:p>
    <w:p w14:paraId="22307149" w14:textId="77777777" w:rsidR="0068341B" w:rsidRPr="0014148F" w:rsidRDefault="0068341B" w:rsidP="0014148F">
      <w:pPr>
        <w:spacing w:after="0" w:line="240" w:lineRule="auto"/>
        <w:ind w:left="709"/>
        <w:rPr>
          <w:rFonts w:cstheme="minorHAnsi"/>
          <w:sz w:val="24"/>
          <w:szCs w:val="24"/>
          <w:shd w:val="clear" w:color="auto" w:fill="FFFFFF"/>
        </w:rPr>
      </w:pPr>
    </w:p>
    <w:p w14:paraId="3776C261" w14:textId="77777777" w:rsidR="0068341B" w:rsidRPr="0014148F" w:rsidRDefault="0068341B" w:rsidP="0014148F">
      <w:pPr>
        <w:spacing w:after="0" w:line="240" w:lineRule="auto"/>
        <w:ind w:left="709"/>
        <w:rPr>
          <w:rFonts w:cstheme="minorHAnsi"/>
          <w:sz w:val="24"/>
          <w:szCs w:val="24"/>
          <w:shd w:val="clear" w:color="auto" w:fill="FFFFFF"/>
        </w:rPr>
      </w:pPr>
      <w:r w:rsidRPr="0014148F">
        <w:rPr>
          <w:rFonts w:cstheme="minorHAnsi"/>
          <w:sz w:val="24"/>
          <w:szCs w:val="24"/>
        </w:rPr>
        <w:t>Through access to workplace training, such as  the wellness recovery action plan (WRAP), I’ve learned to embrace the healing power of self-care, vulnerability and authentic connection building.</w:t>
      </w:r>
      <w:r w:rsidRPr="0014148F">
        <w:rPr>
          <w:rFonts w:cstheme="minorHAnsi"/>
          <w:sz w:val="24"/>
          <w:szCs w:val="24"/>
          <w:shd w:val="clear" w:color="auto" w:fill="FFFFFF"/>
        </w:rPr>
        <w:t xml:space="preserve"> Working in Peer Support has been instrumental in making significant changes in my own life, including practicing what I preach, acknowledging my shortcomings, and treating myself with worth, love and respect.  </w:t>
      </w:r>
    </w:p>
    <w:p w14:paraId="620BDA4E" w14:textId="77777777" w:rsidR="0068341B" w:rsidRPr="0014148F" w:rsidRDefault="0068341B" w:rsidP="0014148F">
      <w:pPr>
        <w:spacing w:after="0" w:line="240" w:lineRule="auto"/>
        <w:ind w:left="709"/>
        <w:rPr>
          <w:rFonts w:cstheme="minorHAnsi"/>
          <w:sz w:val="24"/>
          <w:szCs w:val="24"/>
        </w:rPr>
      </w:pPr>
    </w:p>
    <w:p w14:paraId="7BC2BEB8" w14:textId="77777777" w:rsidR="0068341B" w:rsidRPr="0014148F" w:rsidRDefault="0068341B" w:rsidP="0014148F">
      <w:pPr>
        <w:tabs>
          <w:tab w:val="left" w:pos="6150"/>
        </w:tabs>
        <w:spacing w:after="0" w:line="240" w:lineRule="auto"/>
        <w:ind w:left="709"/>
        <w:rPr>
          <w:rFonts w:cstheme="minorHAnsi"/>
          <w:sz w:val="24"/>
          <w:szCs w:val="24"/>
        </w:rPr>
      </w:pPr>
      <w:r w:rsidRPr="0014148F">
        <w:rPr>
          <w:rFonts w:cstheme="minorHAnsi"/>
          <w:sz w:val="24"/>
          <w:szCs w:val="24"/>
        </w:rPr>
        <w:t xml:space="preserve">As someone who works in Mental Health, finding ways to care for and replenish my own wellness is essential. Connecting with my emotions through the arts has brought a tremendous amount of growth and wisdom to my recovery practice. It has provided me the opportunity to exercise presence and patience within my daily life and has also presented me with the gift of being vulnerable in expressing this hidden part of myself with others. By pushing through my fear of vulnerability, I’ve been fortunate enough to share my passion for creative expression with hundreds of others through the facilitation of in-person and virtual online art workshops.  </w:t>
      </w:r>
    </w:p>
    <w:p w14:paraId="791B979F" w14:textId="77777777" w:rsidR="0068341B" w:rsidRPr="0014148F" w:rsidRDefault="0068341B" w:rsidP="0014148F">
      <w:pPr>
        <w:tabs>
          <w:tab w:val="left" w:pos="6150"/>
        </w:tabs>
        <w:spacing w:after="0" w:line="240" w:lineRule="auto"/>
        <w:ind w:left="709"/>
        <w:rPr>
          <w:rFonts w:cstheme="minorHAnsi"/>
          <w:sz w:val="24"/>
          <w:szCs w:val="24"/>
        </w:rPr>
      </w:pPr>
    </w:p>
    <w:p w14:paraId="3294957D" w14:textId="77777777" w:rsidR="0068341B" w:rsidRPr="0014148F" w:rsidRDefault="0068341B" w:rsidP="0014148F">
      <w:pPr>
        <w:tabs>
          <w:tab w:val="left" w:pos="6150"/>
        </w:tabs>
        <w:spacing w:after="0" w:line="240" w:lineRule="auto"/>
        <w:ind w:left="709"/>
        <w:rPr>
          <w:rFonts w:eastAsia="Times New Roman" w:cstheme="minorHAnsi"/>
          <w:color w:val="000000"/>
          <w:sz w:val="24"/>
          <w:szCs w:val="24"/>
        </w:rPr>
      </w:pPr>
      <w:r w:rsidRPr="0014148F">
        <w:rPr>
          <w:rFonts w:cstheme="minorHAnsi"/>
          <w:sz w:val="24"/>
          <w:szCs w:val="24"/>
        </w:rPr>
        <w:t xml:space="preserve">It is </w:t>
      </w:r>
      <w:r w:rsidRPr="0014148F">
        <w:rPr>
          <w:rFonts w:eastAsia="Times New Roman" w:cstheme="minorHAnsi"/>
          <w:color w:val="000000"/>
          <w:sz w:val="24"/>
          <w:szCs w:val="24"/>
        </w:rPr>
        <w:t xml:space="preserve">through my creative expression that I am planting seeds of acceptance – coming to terms with the fact that it is impossible to control all factors between me and any outcome.  I often think of ways in which this applies to other areas of my life.  I’m learning that its best to not interfere with, nor strive towards any imagined results, and to just trust the process. </w:t>
      </w:r>
    </w:p>
    <w:p w14:paraId="0937B774" w14:textId="77777777" w:rsidR="0068341B" w:rsidRPr="0014148F" w:rsidRDefault="0068341B" w:rsidP="0014148F">
      <w:pPr>
        <w:tabs>
          <w:tab w:val="left" w:pos="6150"/>
        </w:tabs>
        <w:spacing w:after="0" w:line="240" w:lineRule="auto"/>
        <w:ind w:left="709"/>
        <w:rPr>
          <w:rFonts w:eastAsia="Times New Roman" w:cstheme="minorHAnsi"/>
          <w:color w:val="000000"/>
          <w:sz w:val="24"/>
          <w:szCs w:val="24"/>
        </w:rPr>
      </w:pPr>
    </w:p>
    <w:p w14:paraId="398584DA" w14:textId="77777777" w:rsidR="0068341B" w:rsidRPr="0014148F" w:rsidRDefault="0068341B" w:rsidP="0014148F">
      <w:pPr>
        <w:tabs>
          <w:tab w:val="left" w:pos="6150"/>
        </w:tabs>
        <w:spacing w:after="0" w:line="240" w:lineRule="auto"/>
        <w:ind w:left="709"/>
        <w:rPr>
          <w:rFonts w:cstheme="minorHAnsi"/>
          <w:sz w:val="24"/>
          <w:szCs w:val="24"/>
        </w:rPr>
      </w:pPr>
      <w:r w:rsidRPr="0014148F">
        <w:rPr>
          <w:rFonts w:cstheme="minorHAnsi"/>
          <w:sz w:val="24"/>
          <w:szCs w:val="24"/>
        </w:rPr>
        <w:t xml:space="preserve">25 years into my journey of recovery, I have a very different relationship with suffering than when I was first diagnosed. I’m learning to see my emotional pain as a form of </w:t>
      </w:r>
      <w:r w:rsidRPr="0014148F">
        <w:rPr>
          <w:rFonts w:cstheme="minorHAnsi"/>
          <w:i/>
          <w:iCs/>
          <w:sz w:val="24"/>
          <w:szCs w:val="24"/>
        </w:rPr>
        <w:t>grace</w:t>
      </w:r>
      <w:r w:rsidRPr="0014148F">
        <w:rPr>
          <w:rFonts w:cstheme="minorHAnsi"/>
          <w:sz w:val="24"/>
          <w:szCs w:val="24"/>
        </w:rPr>
        <w:t xml:space="preserve">; an opportunity to look at the areas of my life that hurt through a lens of kindness and self-compassion. It is through this pain that I am learning to embrace self-love, forgiveness, and deep, profound healing.  </w:t>
      </w:r>
    </w:p>
    <w:p w14:paraId="52468360" w14:textId="77777777" w:rsidR="0068341B" w:rsidRPr="0014148F" w:rsidRDefault="0068341B" w:rsidP="0014148F">
      <w:pPr>
        <w:tabs>
          <w:tab w:val="left" w:pos="6150"/>
        </w:tabs>
        <w:spacing w:after="0" w:line="240" w:lineRule="auto"/>
        <w:ind w:left="709"/>
        <w:rPr>
          <w:rFonts w:cstheme="minorHAnsi"/>
          <w:sz w:val="24"/>
          <w:szCs w:val="24"/>
        </w:rPr>
      </w:pPr>
    </w:p>
    <w:p w14:paraId="762ACE17" w14:textId="77777777" w:rsidR="0068341B" w:rsidRPr="0014148F" w:rsidRDefault="0068341B" w:rsidP="0014148F">
      <w:pPr>
        <w:tabs>
          <w:tab w:val="left" w:pos="6150"/>
        </w:tabs>
        <w:spacing w:after="0" w:line="240" w:lineRule="auto"/>
        <w:ind w:left="709"/>
        <w:rPr>
          <w:rFonts w:cstheme="minorHAnsi"/>
          <w:sz w:val="24"/>
          <w:szCs w:val="24"/>
        </w:rPr>
      </w:pPr>
      <w:r w:rsidRPr="0014148F">
        <w:rPr>
          <w:rFonts w:cstheme="minorHAnsi"/>
          <w:sz w:val="24"/>
          <w:szCs w:val="24"/>
        </w:rPr>
        <w:t xml:space="preserve">Despite my recovery efforts, I am under no illusion that life is always easy, or fair.  I’ve experienced my share of trauma and heartache over the years and know firsthand how painful life can be. I’ve lost friends and family to suicide and overdose and share in the collective grieving my community is experiencing surrounding the current opioid epidemic. </w:t>
      </w:r>
    </w:p>
    <w:p w14:paraId="63314EDA" w14:textId="77777777" w:rsidR="0068341B" w:rsidRPr="0014148F" w:rsidRDefault="0068341B" w:rsidP="0014148F">
      <w:pPr>
        <w:tabs>
          <w:tab w:val="left" w:pos="6150"/>
        </w:tabs>
        <w:spacing w:after="0" w:line="240" w:lineRule="auto"/>
        <w:ind w:left="709"/>
        <w:rPr>
          <w:rFonts w:cstheme="minorHAnsi"/>
          <w:sz w:val="24"/>
          <w:szCs w:val="24"/>
        </w:rPr>
      </w:pPr>
    </w:p>
    <w:p w14:paraId="75AADCD4" w14:textId="77777777" w:rsidR="0068341B" w:rsidRPr="0014148F" w:rsidRDefault="0068341B" w:rsidP="0014148F">
      <w:pPr>
        <w:tabs>
          <w:tab w:val="left" w:pos="6150"/>
        </w:tabs>
        <w:spacing w:after="0" w:line="240" w:lineRule="auto"/>
        <w:ind w:left="709"/>
        <w:rPr>
          <w:rFonts w:cstheme="minorHAnsi"/>
          <w:sz w:val="24"/>
          <w:szCs w:val="24"/>
        </w:rPr>
      </w:pPr>
      <w:r w:rsidRPr="0014148F">
        <w:rPr>
          <w:rFonts w:cstheme="minorHAnsi"/>
          <w:sz w:val="24"/>
          <w:szCs w:val="24"/>
        </w:rPr>
        <w:t xml:space="preserve">In 2012, a grease fire erupted in my family’s kitchen while my Mother was visiting. It nearly claimed her life. She sustained third-degree burns to both arms, chest, and face as I watched helplessly. She was airlifted to Sunnybrook Hospital where she remained in intensive care for over 6 weeks. I will never forget how painful it was to first lay eyes on her in that hospital bed, or during the grueling months of recovery that followed. While the trauma of this event still haunts me, my mother’s scars serve as a reminder of the power of her love, and the beauty of her unwavering faith. </w:t>
      </w:r>
    </w:p>
    <w:p w14:paraId="36E6B6D7" w14:textId="77777777" w:rsidR="0068341B" w:rsidRPr="0014148F" w:rsidRDefault="0068341B" w:rsidP="0014148F">
      <w:pPr>
        <w:tabs>
          <w:tab w:val="left" w:pos="6150"/>
        </w:tabs>
        <w:spacing w:after="0" w:line="240" w:lineRule="auto"/>
        <w:ind w:left="709"/>
        <w:rPr>
          <w:rFonts w:cstheme="minorHAnsi"/>
          <w:sz w:val="24"/>
          <w:szCs w:val="24"/>
        </w:rPr>
      </w:pPr>
    </w:p>
    <w:p w14:paraId="4C011977" w14:textId="77777777" w:rsidR="0068341B" w:rsidRPr="0014148F" w:rsidRDefault="0068341B" w:rsidP="0014148F">
      <w:pPr>
        <w:tabs>
          <w:tab w:val="left" w:pos="6150"/>
        </w:tabs>
        <w:spacing w:after="0" w:line="240" w:lineRule="auto"/>
        <w:ind w:left="709"/>
        <w:rPr>
          <w:rFonts w:cstheme="minorHAnsi"/>
          <w:sz w:val="24"/>
          <w:szCs w:val="24"/>
        </w:rPr>
      </w:pPr>
      <w:r w:rsidRPr="0014148F">
        <w:rPr>
          <w:rFonts w:cstheme="minorHAnsi"/>
          <w:sz w:val="24"/>
          <w:szCs w:val="24"/>
        </w:rPr>
        <w:lastRenderedPageBreak/>
        <w:t xml:space="preserve">Currently, I’m supporting my father through his second bout of brain surgery due to recurring tumors. Since he has never remarried, I’ve taken on the role as caregiver during his time of illness. For the past several years, he has been in consistent pain and regularly experiences confusion, agitation, and severe mood swings which has admittedly been very challenging. I’m grateful in these types of situations for my own resilience and take comfort in knowing I have the tools and training I need to handle whatever life throws my way.  </w:t>
      </w:r>
    </w:p>
    <w:p w14:paraId="613ACF62" w14:textId="77777777" w:rsidR="0068341B" w:rsidRPr="0014148F" w:rsidRDefault="0068341B" w:rsidP="0014148F">
      <w:pPr>
        <w:tabs>
          <w:tab w:val="left" w:pos="6150"/>
        </w:tabs>
        <w:spacing w:after="0" w:line="240" w:lineRule="auto"/>
        <w:ind w:left="709"/>
        <w:rPr>
          <w:rFonts w:cstheme="minorHAnsi"/>
          <w:sz w:val="24"/>
          <w:szCs w:val="24"/>
        </w:rPr>
      </w:pPr>
    </w:p>
    <w:p w14:paraId="2832C4AF" w14:textId="77777777" w:rsidR="0068341B" w:rsidRPr="0014148F" w:rsidRDefault="0068341B" w:rsidP="0014148F">
      <w:pPr>
        <w:pStyle w:val="PlainText"/>
        <w:ind w:left="709"/>
        <w:rPr>
          <w:rFonts w:asciiTheme="minorHAnsi" w:hAnsiTheme="minorHAnsi" w:cstheme="minorHAnsi"/>
          <w:sz w:val="24"/>
          <w:szCs w:val="24"/>
        </w:rPr>
      </w:pPr>
      <w:r w:rsidRPr="0014148F">
        <w:rPr>
          <w:rFonts w:asciiTheme="minorHAnsi" w:hAnsiTheme="minorHAnsi" w:cstheme="minorHAnsi"/>
          <w:sz w:val="24"/>
          <w:szCs w:val="24"/>
        </w:rPr>
        <w:t>Working in Peer Support has taught me how to sit with others in their pain.  Not as someone who is expected to make it go away, but as someone who deeply understands what it means to struggle.</w:t>
      </w:r>
    </w:p>
    <w:p w14:paraId="3EB03E7F" w14:textId="77777777" w:rsidR="0068341B" w:rsidRPr="0014148F" w:rsidRDefault="0068341B" w:rsidP="0014148F">
      <w:pPr>
        <w:pStyle w:val="PlainText"/>
        <w:ind w:left="709"/>
        <w:rPr>
          <w:rFonts w:asciiTheme="minorHAnsi" w:hAnsiTheme="minorHAnsi" w:cstheme="minorHAnsi"/>
          <w:sz w:val="24"/>
          <w:szCs w:val="24"/>
        </w:rPr>
      </w:pPr>
    </w:p>
    <w:p w14:paraId="0A5A6E93" w14:textId="77777777" w:rsidR="0068341B" w:rsidRPr="0014148F" w:rsidRDefault="0068341B" w:rsidP="0014148F">
      <w:pPr>
        <w:pStyle w:val="PlainText"/>
        <w:ind w:left="709"/>
        <w:rPr>
          <w:rFonts w:asciiTheme="minorHAnsi" w:hAnsiTheme="minorHAnsi" w:cstheme="minorHAnsi"/>
          <w:sz w:val="24"/>
          <w:szCs w:val="24"/>
        </w:rPr>
      </w:pPr>
      <w:r w:rsidRPr="0014148F">
        <w:rPr>
          <w:rFonts w:asciiTheme="minorHAnsi" w:hAnsiTheme="minorHAnsi" w:cstheme="minorHAnsi"/>
          <w:sz w:val="24"/>
          <w:szCs w:val="24"/>
        </w:rPr>
        <w:t>My journey has been one of trust, and faith, and learning to be honest and vulnerable when it matters most.  I believe in wellness and recovery because I have seen firsthand the power of applying this level of self-compassion and intentionality to my life.  It is my deepest belief that our greatest power is now and will forever be our own unconditional love.</w:t>
      </w:r>
    </w:p>
    <w:p w14:paraId="4A50A81C" w14:textId="77777777" w:rsidR="0068341B" w:rsidRPr="0014148F" w:rsidRDefault="0068341B" w:rsidP="0014148F">
      <w:pPr>
        <w:pStyle w:val="PlainText"/>
        <w:ind w:left="709"/>
        <w:rPr>
          <w:rFonts w:asciiTheme="minorHAnsi" w:hAnsiTheme="minorHAnsi" w:cstheme="minorHAnsi"/>
          <w:sz w:val="24"/>
          <w:szCs w:val="24"/>
        </w:rPr>
      </w:pPr>
    </w:p>
    <w:p w14:paraId="134E288B" w14:textId="77777777" w:rsidR="0068341B" w:rsidRPr="0014148F" w:rsidRDefault="0068341B" w:rsidP="0014148F">
      <w:pPr>
        <w:pStyle w:val="PlainText"/>
        <w:ind w:left="709"/>
        <w:rPr>
          <w:rFonts w:asciiTheme="minorHAnsi" w:hAnsiTheme="minorHAnsi" w:cstheme="minorHAnsi"/>
          <w:sz w:val="24"/>
          <w:szCs w:val="24"/>
        </w:rPr>
      </w:pPr>
    </w:p>
    <w:p w14:paraId="38762554" w14:textId="77777777" w:rsidR="0068341B" w:rsidRPr="0014148F" w:rsidRDefault="0068341B" w:rsidP="0014148F">
      <w:pPr>
        <w:pStyle w:val="PlainText"/>
        <w:rPr>
          <w:rFonts w:asciiTheme="minorHAnsi" w:hAnsiTheme="minorHAnsi" w:cstheme="minorHAnsi"/>
          <w:sz w:val="24"/>
          <w:szCs w:val="24"/>
        </w:rPr>
      </w:pPr>
      <w:r w:rsidRPr="0014148F">
        <w:rPr>
          <w:rFonts w:asciiTheme="minorHAnsi" w:hAnsiTheme="minorHAnsi" w:cstheme="minorHAnsi"/>
          <w:sz w:val="24"/>
          <w:szCs w:val="24"/>
        </w:rPr>
        <w:t xml:space="preserve">To learn more about Laura-Leigh Gillard, to view her art, or book an art workshop of your own, please contact her at: </w:t>
      </w:r>
    </w:p>
    <w:p w14:paraId="2782D046" w14:textId="77777777" w:rsidR="0068341B" w:rsidRPr="0014148F" w:rsidRDefault="0068341B" w:rsidP="0014148F">
      <w:pPr>
        <w:pStyle w:val="PlainText"/>
        <w:rPr>
          <w:rFonts w:asciiTheme="minorHAnsi" w:hAnsiTheme="minorHAnsi" w:cstheme="minorHAnsi"/>
          <w:sz w:val="24"/>
          <w:szCs w:val="24"/>
        </w:rPr>
      </w:pPr>
    </w:p>
    <w:p w14:paraId="607CCF37" w14:textId="77777777" w:rsidR="0068341B" w:rsidRPr="0014148F" w:rsidRDefault="0068341B" w:rsidP="0014148F">
      <w:pPr>
        <w:pStyle w:val="PlainText"/>
        <w:rPr>
          <w:rFonts w:asciiTheme="minorHAnsi" w:hAnsiTheme="minorHAnsi" w:cstheme="minorHAnsi"/>
          <w:b/>
          <w:bCs/>
          <w:sz w:val="24"/>
          <w:szCs w:val="24"/>
        </w:rPr>
      </w:pPr>
      <w:r w:rsidRPr="0014148F">
        <w:rPr>
          <w:rFonts w:asciiTheme="minorHAnsi" w:hAnsiTheme="minorHAnsi" w:cstheme="minorHAnsi"/>
          <w:b/>
          <w:bCs/>
          <w:sz w:val="24"/>
          <w:szCs w:val="24"/>
        </w:rPr>
        <w:t xml:space="preserve">Website: </w:t>
      </w:r>
      <w:hyperlink r:id="rId14" w:history="1">
        <w:r w:rsidRPr="0014148F">
          <w:rPr>
            <w:rStyle w:val="Hyperlink"/>
            <w:rFonts w:asciiTheme="minorHAnsi" w:hAnsiTheme="minorHAnsi" w:cstheme="minorHAnsi"/>
            <w:sz w:val="24"/>
            <w:szCs w:val="24"/>
          </w:rPr>
          <w:t>https://lauraleighbee.wixsite.com/website</w:t>
        </w:r>
      </w:hyperlink>
    </w:p>
    <w:p w14:paraId="2F265D41" w14:textId="77777777" w:rsidR="0068341B" w:rsidRPr="0014148F" w:rsidRDefault="0068341B" w:rsidP="0014148F">
      <w:pPr>
        <w:pStyle w:val="PlainText"/>
        <w:rPr>
          <w:rFonts w:asciiTheme="minorHAnsi" w:hAnsiTheme="minorHAnsi" w:cstheme="minorHAnsi"/>
          <w:sz w:val="24"/>
          <w:szCs w:val="24"/>
        </w:rPr>
      </w:pPr>
      <w:r w:rsidRPr="0014148F">
        <w:rPr>
          <w:rFonts w:asciiTheme="minorHAnsi" w:hAnsiTheme="minorHAnsi" w:cstheme="minorHAnsi"/>
          <w:b/>
          <w:bCs/>
          <w:sz w:val="24"/>
          <w:szCs w:val="24"/>
        </w:rPr>
        <w:t>Facebook:</w:t>
      </w:r>
      <w:r w:rsidRPr="0014148F">
        <w:rPr>
          <w:rFonts w:asciiTheme="minorHAnsi" w:hAnsiTheme="minorHAnsi" w:cstheme="minorHAnsi"/>
          <w:sz w:val="24"/>
          <w:szCs w:val="24"/>
        </w:rPr>
        <w:t xml:space="preserve">  </w:t>
      </w:r>
      <w:hyperlink r:id="rId15" w:history="1">
        <w:r w:rsidRPr="0014148F">
          <w:rPr>
            <w:rStyle w:val="Hyperlink"/>
            <w:rFonts w:asciiTheme="minorHAnsi" w:hAnsiTheme="minorHAnsi" w:cstheme="minorHAnsi"/>
            <w:sz w:val="24"/>
            <w:szCs w:val="24"/>
          </w:rPr>
          <w:t>https://www.facebook.com/GrannyBirdDesigns</w:t>
        </w:r>
      </w:hyperlink>
    </w:p>
    <w:p w14:paraId="6DD44C25" w14:textId="77777777" w:rsidR="0068341B" w:rsidRPr="0014148F" w:rsidRDefault="0068341B" w:rsidP="0014148F">
      <w:pPr>
        <w:pStyle w:val="PlainText"/>
        <w:rPr>
          <w:rFonts w:asciiTheme="minorHAnsi" w:hAnsiTheme="minorHAnsi" w:cstheme="minorHAnsi"/>
          <w:sz w:val="24"/>
          <w:szCs w:val="24"/>
        </w:rPr>
      </w:pPr>
      <w:r w:rsidRPr="0014148F">
        <w:rPr>
          <w:rFonts w:asciiTheme="minorHAnsi" w:hAnsiTheme="minorHAnsi" w:cstheme="minorHAnsi"/>
          <w:b/>
          <w:bCs/>
          <w:sz w:val="24"/>
          <w:szCs w:val="24"/>
        </w:rPr>
        <w:t>Instagram:</w:t>
      </w:r>
      <w:r w:rsidRPr="0014148F">
        <w:rPr>
          <w:rFonts w:asciiTheme="minorHAnsi" w:hAnsiTheme="minorHAnsi" w:cstheme="minorHAnsi"/>
          <w:sz w:val="24"/>
          <w:szCs w:val="24"/>
        </w:rPr>
        <w:t xml:space="preserve">  @lauraleighbee</w:t>
      </w:r>
    </w:p>
    <w:p w14:paraId="047A16DD" w14:textId="77777777" w:rsidR="0068341B" w:rsidRPr="0014148F" w:rsidRDefault="0068341B" w:rsidP="0014148F">
      <w:pPr>
        <w:pStyle w:val="PlainText"/>
        <w:rPr>
          <w:rFonts w:asciiTheme="minorHAnsi" w:hAnsiTheme="minorHAnsi" w:cstheme="minorHAnsi"/>
          <w:sz w:val="24"/>
          <w:szCs w:val="24"/>
        </w:rPr>
      </w:pPr>
      <w:r w:rsidRPr="0014148F">
        <w:rPr>
          <w:rFonts w:asciiTheme="minorHAnsi" w:hAnsiTheme="minorHAnsi" w:cstheme="minorHAnsi"/>
          <w:b/>
          <w:bCs/>
          <w:sz w:val="24"/>
          <w:szCs w:val="24"/>
        </w:rPr>
        <w:t>Email:</w:t>
      </w:r>
      <w:r w:rsidRPr="0014148F">
        <w:rPr>
          <w:rFonts w:asciiTheme="minorHAnsi" w:hAnsiTheme="minorHAnsi" w:cstheme="minorHAnsi"/>
          <w:sz w:val="24"/>
          <w:szCs w:val="24"/>
        </w:rPr>
        <w:t xml:space="preserve">  lauraleighbee@gmail.com</w:t>
      </w:r>
    </w:p>
    <w:p w14:paraId="2440823D" w14:textId="77777777" w:rsidR="0068341B" w:rsidRPr="0014148F" w:rsidRDefault="0068341B" w:rsidP="0014148F">
      <w:pPr>
        <w:pStyle w:val="NormalWeb"/>
        <w:spacing w:before="0" w:beforeAutospacing="0" w:after="0" w:afterAutospacing="0"/>
        <w:rPr>
          <w:rFonts w:asciiTheme="minorHAnsi" w:eastAsiaTheme="minorEastAsia" w:hAnsiTheme="minorHAnsi" w:cstheme="minorHAnsi"/>
        </w:rPr>
      </w:pPr>
    </w:p>
    <w:p w14:paraId="7233BC2D" w14:textId="77777777" w:rsidR="00305180" w:rsidRPr="0014148F" w:rsidRDefault="00305180" w:rsidP="0014148F">
      <w:pPr>
        <w:pStyle w:val="NormalWeb"/>
        <w:spacing w:before="0" w:beforeAutospacing="0" w:after="0" w:afterAutospacing="0"/>
        <w:rPr>
          <w:rFonts w:asciiTheme="minorHAnsi" w:hAnsiTheme="minorHAnsi" w:cstheme="minorHAnsi"/>
        </w:rPr>
      </w:pPr>
    </w:p>
    <w:sectPr w:rsidR="00305180" w:rsidRPr="0014148F">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FF998" w14:textId="77777777" w:rsidR="00F9669F" w:rsidRDefault="00F9669F" w:rsidP="00185E98">
      <w:pPr>
        <w:spacing w:after="0" w:line="240" w:lineRule="auto"/>
      </w:pPr>
      <w:r>
        <w:separator/>
      </w:r>
    </w:p>
  </w:endnote>
  <w:endnote w:type="continuationSeparator" w:id="0">
    <w:p w14:paraId="77D37176" w14:textId="77777777" w:rsidR="00F9669F" w:rsidRDefault="00F9669F"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70AD2" w14:textId="77777777" w:rsidR="00F9669F" w:rsidRDefault="00F9669F" w:rsidP="00185E98">
      <w:pPr>
        <w:spacing w:after="0" w:line="240" w:lineRule="auto"/>
      </w:pPr>
      <w:r>
        <w:separator/>
      </w:r>
    </w:p>
  </w:footnote>
  <w:footnote w:type="continuationSeparator" w:id="0">
    <w:p w14:paraId="53182F9F" w14:textId="77777777" w:rsidR="00F9669F" w:rsidRDefault="00F9669F"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D0272"/>
    <w:multiLevelType w:val="hybridMultilevel"/>
    <w:tmpl w:val="01B4D8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D4086A"/>
    <w:multiLevelType w:val="hybridMultilevel"/>
    <w:tmpl w:val="D27A3712"/>
    <w:lvl w:ilvl="0" w:tplc="78745F0C">
      <w:start w:val="2"/>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4D97587"/>
    <w:multiLevelType w:val="hybridMultilevel"/>
    <w:tmpl w:val="A634C968"/>
    <w:lvl w:ilvl="0" w:tplc="0998529A">
      <w:start w:val="1"/>
      <w:numFmt w:val="lowerLetter"/>
      <w:lvlText w:val="%1)"/>
      <w:lvlJc w:val="left"/>
      <w:pPr>
        <w:ind w:left="720" w:hanging="360"/>
      </w:pPr>
      <w:rPr>
        <w:rFonts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5B7D61"/>
    <w:multiLevelType w:val="hybridMultilevel"/>
    <w:tmpl w:val="AA8418D8"/>
    <w:lvl w:ilvl="0" w:tplc="69928AAC">
      <w:start w:val="1"/>
      <w:numFmt w:val="decimal"/>
      <w:lvlText w:val="%1."/>
      <w:lvlJc w:val="left"/>
      <w:pPr>
        <w:tabs>
          <w:tab w:val="num" w:pos="720"/>
        </w:tabs>
        <w:ind w:left="720" w:hanging="360"/>
      </w:pPr>
    </w:lvl>
    <w:lvl w:ilvl="1" w:tplc="4AD2C33C" w:tentative="1">
      <w:start w:val="1"/>
      <w:numFmt w:val="decimal"/>
      <w:lvlText w:val="%2."/>
      <w:lvlJc w:val="left"/>
      <w:pPr>
        <w:tabs>
          <w:tab w:val="num" w:pos="1440"/>
        </w:tabs>
        <w:ind w:left="1440" w:hanging="360"/>
      </w:pPr>
    </w:lvl>
    <w:lvl w:ilvl="2" w:tplc="6B7283C4" w:tentative="1">
      <w:start w:val="1"/>
      <w:numFmt w:val="decimal"/>
      <w:lvlText w:val="%3."/>
      <w:lvlJc w:val="left"/>
      <w:pPr>
        <w:tabs>
          <w:tab w:val="num" w:pos="2160"/>
        </w:tabs>
        <w:ind w:left="2160" w:hanging="360"/>
      </w:pPr>
    </w:lvl>
    <w:lvl w:ilvl="3" w:tplc="6FD0E0AC" w:tentative="1">
      <w:start w:val="1"/>
      <w:numFmt w:val="decimal"/>
      <w:lvlText w:val="%4."/>
      <w:lvlJc w:val="left"/>
      <w:pPr>
        <w:tabs>
          <w:tab w:val="num" w:pos="2880"/>
        </w:tabs>
        <w:ind w:left="2880" w:hanging="360"/>
      </w:pPr>
    </w:lvl>
    <w:lvl w:ilvl="4" w:tplc="B6846D3C" w:tentative="1">
      <w:start w:val="1"/>
      <w:numFmt w:val="decimal"/>
      <w:lvlText w:val="%5."/>
      <w:lvlJc w:val="left"/>
      <w:pPr>
        <w:tabs>
          <w:tab w:val="num" w:pos="3600"/>
        </w:tabs>
        <w:ind w:left="3600" w:hanging="360"/>
      </w:pPr>
    </w:lvl>
    <w:lvl w:ilvl="5" w:tplc="F1BA1336" w:tentative="1">
      <w:start w:val="1"/>
      <w:numFmt w:val="decimal"/>
      <w:lvlText w:val="%6."/>
      <w:lvlJc w:val="left"/>
      <w:pPr>
        <w:tabs>
          <w:tab w:val="num" w:pos="4320"/>
        </w:tabs>
        <w:ind w:left="4320" w:hanging="360"/>
      </w:pPr>
    </w:lvl>
    <w:lvl w:ilvl="6" w:tplc="770476A8" w:tentative="1">
      <w:start w:val="1"/>
      <w:numFmt w:val="decimal"/>
      <w:lvlText w:val="%7."/>
      <w:lvlJc w:val="left"/>
      <w:pPr>
        <w:tabs>
          <w:tab w:val="num" w:pos="5040"/>
        </w:tabs>
        <w:ind w:left="5040" w:hanging="360"/>
      </w:pPr>
    </w:lvl>
    <w:lvl w:ilvl="7" w:tplc="982EC0B2" w:tentative="1">
      <w:start w:val="1"/>
      <w:numFmt w:val="decimal"/>
      <w:lvlText w:val="%8."/>
      <w:lvlJc w:val="left"/>
      <w:pPr>
        <w:tabs>
          <w:tab w:val="num" w:pos="5760"/>
        </w:tabs>
        <w:ind w:left="5760" w:hanging="360"/>
      </w:pPr>
    </w:lvl>
    <w:lvl w:ilvl="8" w:tplc="1D98C792" w:tentative="1">
      <w:start w:val="1"/>
      <w:numFmt w:val="decimal"/>
      <w:lvlText w:val="%9."/>
      <w:lvlJc w:val="left"/>
      <w:pPr>
        <w:tabs>
          <w:tab w:val="num" w:pos="6480"/>
        </w:tabs>
        <w:ind w:left="6480" w:hanging="360"/>
      </w:pPr>
    </w:lvl>
  </w:abstractNum>
  <w:abstractNum w:abstractNumId="4" w15:restartNumberingAfterBreak="0">
    <w:nsid w:val="22914A47"/>
    <w:multiLevelType w:val="hybridMultilevel"/>
    <w:tmpl w:val="6E949C18"/>
    <w:lvl w:ilvl="0" w:tplc="D3F4D4F4">
      <w:start w:val="1"/>
      <w:numFmt w:val="lowerLetter"/>
      <w:lvlText w:val="%1)"/>
      <w:lvlJc w:val="left"/>
      <w:pPr>
        <w:ind w:left="720" w:hanging="360"/>
      </w:pPr>
      <w:rPr>
        <w:rFonts w:hint="default"/>
        <w:b/>
        <w:bCs w:val="0"/>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6" w15:restartNumberingAfterBreak="0">
    <w:nsid w:val="2B2A163B"/>
    <w:multiLevelType w:val="hybridMultilevel"/>
    <w:tmpl w:val="36D62C62"/>
    <w:lvl w:ilvl="0" w:tplc="0706E1B2">
      <w:start w:val="1"/>
      <w:numFmt w:val="decimal"/>
      <w:lvlText w:val="%1."/>
      <w:lvlJc w:val="left"/>
      <w:pPr>
        <w:tabs>
          <w:tab w:val="num" w:pos="720"/>
        </w:tabs>
        <w:ind w:left="720" w:hanging="360"/>
      </w:pPr>
    </w:lvl>
    <w:lvl w:ilvl="1" w:tplc="2D3CD2F8" w:tentative="1">
      <w:start w:val="1"/>
      <w:numFmt w:val="decimal"/>
      <w:lvlText w:val="%2."/>
      <w:lvlJc w:val="left"/>
      <w:pPr>
        <w:tabs>
          <w:tab w:val="num" w:pos="1440"/>
        </w:tabs>
        <w:ind w:left="1440" w:hanging="360"/>
      </w:pPr>
    </w:lvl>
    <w:lvl w:ilvl="2" w:tplc="FDAEBB12" w:tentative="1">
      <w:start w:val="1"/>
      <w:numFmt w:val="decimal"/>
      <w:lvlText w:val="%3."/>
      <w:lvlJc w:val="left"/>
      <w:pPr>
        <w:tabs>
          <w:tab w:val="num" w:pos="2160"/>
        </w:tabs>
        <w:ind w:left="2160" w:hanging="360"/>
      </w:pPr>
    </w:lvl>
    <w:lvl w:ilvl="3" w:tplc="582CE696" w:tentative="1">
      <w:start w:val="1"/>
      <w:numFmt w:val="decimal"/>
      <w:lvlText w:val="%4."/>
      <w:lvlJc w:val="left"/>
      <w:pPr>
        <w:tabs>
          <w:tab w:val="num" w:pos="2880"/>
        </w:tabs>
        <w:ind w:left="2880" w:hanging="360"/>
      </w:pPr>
    </w:lvl>
    <w:lvl w:ilvl="4" w:tplc="B604469C" w:tentative="1">
      <w:start w:val="1"/>
      <w:numFmt w:val="decimal"/>
      <w:lvlText w:val="%5."/>
      <w:lvlJc w:val="left"/>
      <w:pPr>
        <w:tabs>
          <w:tab w:val="num" w:pos="3600"/>
        </w:tabs>
        <w:ind w:left="3600" w:hanging="360"/>
      </w:pPr>
    </w:lvl>
    <w:lvl w:ilvl="5" w:tplc="2E9C9D68" w:tentative="1">
      <w:start w:val="1"/>
      <w:numFmt w:val="decimal"/>
      <w:lvlText w:val="%6."/>
      <w:lvlJc w:val="left"/>
      <w:pPr>
        <w:tabs>
          <w:tab w:val="num" w:pos="4320"/>
        </w:tabs>
        <w:ind w:left="4320" w:hanging="360"/>
      </w:pPr>
    </w:lvl>
    <w:lvl w:ilvl="6" w:tplc="0C0C67FE" w:tentative="1">
      <w:start w:val="1"/>
      <w:numFmt w:val="decimal"/>
      <w:lvlText w:val="%7."/>
      <w:lvlJc w:val="left"/>
      <w:pPr>
        <w:tabs>
          <w:tab w:val="num" w:pos="5040"/>
        </w:tabs>
        <w:ind w:left="5040" w:hanging="360"/>
      </w:pPr>
    </w:lvl>
    <w:lvl w:ilvl="7" w:tplc="D94CE1D0" w:tentative="1">
      <w:start w:val="1"/>
      <w:numFmt w:val="decimal"/>
      <w:lvlText w:val="%8."/>
      <w:lvlJc w:val="left"/>
      <w:pPr>
        <w:tabs>
          <w:tab w:val="num" w:pos="5760"/>
        </w:tabs>
        <w:ind w:left="5760" w:hanging="360"/>
      </w:pPr>
    </w:lvl>
    <w:lvl w:ilvl="8" w:tplc="835870DA" w:tentative="1">
      <w:start w:val="1"/>
      <w:numFmt w:val="decimal"/>
      <w:lvlText w:val="%9."/>
      <w:lvlJc w:val="left"/>
      <w:pPr>
        <w:tabs>
          <w:tab w:val="num" w:pos="6480"/>
        </w:tabs>
        <w:ind w:left="6480" w:hanging="360"/>
      </w:pPr>
    </w:lvl>
  </w:abstractNum>
  <w:abstractNum w:abstractNumId="7" w15:restartNumberingAfterBreak="0">
    <w:nsid w:val="3924545F"/>
    <w:multiLevelType w:val="hybridMultilevel"/>
    <w:tmpl w:val="25A8F9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19C454C"/>
    <w:multiLevelType w:val="hybridMultilevel"/>
    <w:tmpl w:val="54687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ECC1BFD"/>
    <w:multiLevelType w:val="hybridMultilevel"/>
    <w:tmpl w:val="9C98E20E"/>
    <w:lvl w:ilvl="0" w:tplc="C8B66A1A">
      <w:start w:val="1"/>
      <w:numFmt w:val="decimal"/>
      <w:lvlText w:val="%1."/>
      <w:lvlJc w:val="left"/>
      <w:pPr>
        <w:ind w:left="720" w:hanging="36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11" w15:restartNumberingAfterBreak="0">
    <w:nsid w:val="5A372CF5"/>
    <w:multiLevelType w:val="hybridMultilevel"/>
    <w:tmpl w:val="C48A5FE2"/>
    <w:lvl w:ilvl="0" w:tplc="EB9A37D4">
      <w:start w:val="1"/>
      <w:numFmt w:val="decimal"/>
      <w:lvlText w:val="%1."/>
      <w:lvlJc w:val="left"/>
      <w:pPr>
        <w:tabs>
          <w:tab w:val="num" w:pos="720"/>
        </w:tabs>
        <w:ind w:left="720" w:hanging="360"/>
      </w:pPr>
    </w:lvl>
    <w:lvl w:ilvl="1" w:tplc="10DAE8A0" w:tentative="1">
      <w:start w:val="1"/>
      <w:numFmt w:val="decimal"/>
      <w:lvlText w:val="%2."/>
      <w:lvlJc w:val="left"/>
      <w:pPr>
        <w:tabs>
          <w:tab w:val="num" w:pos="1440"/>
        </w:tabs>
        <w:ind w:left="1440" w:hanging="360"/>
      </w:pPr>
    </w:lvl>
    <w:lvl w:ilvl="2" w:tplc="EC3A202E" w:tentative="1">
      <w:start w:val="1"/>
      <w:numFmt w:val="decimal"/>
      <w:lvlText w:val="%3."/>
      <w:lvlJc w:val="left"/>
      <w:pPr>
        <w:tabs>
          <w:tab w:val="num" w:pos="2160"/>
        </w:tabs>
        <w:ind w:left="2160" w:hanging="360"/>
      </w:pPr>
    </w:lvl>
    <w:lvl w:ilvl="3" w:tplc="DF10E3B0" w:tentative="1">
      <w:start w:val="1"/>
      <w:numFmt w:val="decimal"/>
      <w:lvlText w:val="%4."/>
      <w:lvlJc w:val="left"/>
      <w:pPr>
        <w:tabs>
          <w:tab w:val="num" w:pos="2880"/>
        </w:tabs>
        <w:ind w:left="2880" w:hanging="360"/>
      </w:pPr>
    </w:lvl>
    <w:lvl w:ilvl="4" w:tplc="8F423CC6" w:tentative="1">
      <w:start w:val="1"/>
      <w:numFmt w:val="decimal"/>
      <w:lvlText w:val="%5."/>
      <w:lvlJc w:val="left"/>
      <w:pPr>
        <w:tabs>
          <w:tab w:val="num" w:pos="3600"/>
        </w:tabs>
        <w:ind w:left="3600" w:hanging="360"/>
      </w:pPr>
    </w:lvl>
    <w:lvl w:ilvl="5" w:tplc="DFE886A8" w:tentative="1">
      <w:start w:val="1"/>
      <w:numFmt w:val="decimal"/>
      <w:lvlText w:val="%6."/>
      <w:lvlJc w:val="left"/>
      <w:pPr>
        <w:tabs>
          <w:tab w:val="num" w:pos="4320"/>
        </w:tabs>
        <w:ind w:left="4320" w:hanging="360"/>
      </w:pPr>
    </w:lvl>
    <w:lvl w:ilvl="6" w:tplc="55D8B710" w:tentative="1">
      <w:start w:val="1"/>
      <w:numFmt w:val="decimal"/>
      <w:lvlText w:val="%7."/>
      <w:lvlJc w:val="left"/>
      <w:pPr>
        <w:tabs>
          <w:tab w:val="num" w:pos="5040"/>
        </w:tabs>
        <w:ind w:left="5040" w:hanging="360"/>
      </w:pPr>
    </w:lvl>
    <w:lvl w:ilvl="7" w:tplc="514652E0" w:tentative="1">
      <w:start w:val="1"/>
      <w:numFmt w:val="decimal"/>
      <w:lvlText w:val="%8."/>
      <w:lvlJc w:val="left"/>
      <w:pPr>
        <w:tabs>
          <w:tab w:val="num" w:pos="5760"/>
        </w:tabs>
        <w:ind w:left="5760" w:hanging="360"/>
      </w:pPr>
    </w:lvl>
    <w:lvl w:ilvl="8" w:tplc="CE7CF1D0" w:tentative="1">
      <w:start w:val="1"/>
      <w:numFmt w:val="decimal"/>
      <w:lvlText w:val="%9."/>
      <w:lvlJc w:val="left"/>
      <w:pPr>
        <w:tabs>
          <w:tab w:val="num" w:pos="6480"/>
        </w:tabs>
        <w:ind w:left="6480" w:hanging="360"/>
      </w:pPr>
    </w:lvl>
  </w:abstractNum>
  <w:abstractNum w:abstractNumId="12" w15:restartNumberingAfterBreak="0">
    <w:nsid w:val="66A93023"/>
    <w:multiLevelType w:val="hybridMultilevel"/>
    <w:tmpl w:val="D3CCE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19372CF"/>
    <w:multiLevelType w:val="hybridMultilevel"/>
    <w:tmpl w:val="3BEA0B7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3CF0FF0"/>
    <w:multiLevelType w:val="hybridMultilevel"/>
    <w:tmpl w:val="18F25434"/>
    <w:lvl w:ilvl="0" w:tplc="9FF03BD6">
      <w:start w:val="3"/>
      <w:numFmt w:val="bullet"/>
      <w:lvlText w:val="•"/>
      <w:lvlJc w:val="left"/>
      <w:pPr>
        <w:ind w:left="1429" w:hanging="360"/>
      </w:pPr>
      <w:rPr>
        <w:rFonts w:ascii="Calibri" w:eastAsia="Times New Roman" w:hAnsi="Calibri" w:cs="Calibri"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5" w15:restartNumberingAfterBreak="0">
    <w:nsid w:val="75133CED"/>
    <w:multiLevelType w:val="hybridMultilevel"/>
    <w:tmpl w:val="D6BA51EE"/>
    <w:lvl w:ilvl="0" w:tplc="9FF03BD6">
      <w:start w:val="3"/>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934490">
    <w:abstractNumId w:val="5"/>
  </w:num>
  <w:num w:numId="2" w16cid:durableId="802888359">
    <w:abstractNumId w:val="10"/>
  </w:num>
  <w:num w:numId="3" w16cid:durableId="319696138">
    <w:abstractNumId w:val="3"/>
  </w:num>
  <w:num w:numId="4" w16cid:durableId="1609698199">
    <w:abstractNumId w:val="11"/>
  </w:num>
  <w:num w:numId="5" w16cid:durableId="684210116">
    <w:abstractNumId w:val="6"/>
  </w:num>
  <w:num w:numId="6" w16cid:durableId="1695501010">
    <w:abstractNumId w:val="13"/>
  </w:num>
  <w:num w:numId="7" w16cid:durableId="1891265172">
    <w:abstractNumId w:val="1"/>
  </w:num>
  <w:num w:numId="8" w16cid:durableId="1575309665">
    <w:abstractNumId w:val="4"/>
  </w:num>
  <w:num w:numId="9" w16cid:durableId="759521170">
    <w:abstractNumId w:val="7"/>
  </w:num>
  <w:num w:numId="10" w16cid:durableId="1714228844">
    <w:abstractNumId w:val="12"/>
  </w:num>
  <w:num w:numId="11" w16cid:durableId="1162357749">
    <w:abstractNumId w:val="9"/>
  </w:num>
  <w:num w:numId="12" w16cid:durableId="1296595387">
    <w:abstractNumId w:val="8"/>
  </w:num>
  <w:num w:numId="13" w16cid:durableId="1841043365">
    <w:abstractNumId w:val="15"/>
  </w:num>
  <w:num w:numId="14" w16cid:durableId="546257835">
    <w:abstractNumId w:val="2"/>
  </w:num>
  <w:num w:numId="15" w16cid:durableId="66461233">
    <w:abstractNumId w:val="14"/>
  </w:num>
  <w:num w:numId="16" w16cid:durableId="27879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41FA2"/>
    <w:rsid w:val="00077A49"/>
    <w:rsid w:val="000B6B54"/>
    <w:rsid w:val="000B6E12"/>
    <w:rsid w:val="000E49E5"/>
    <w:rsid w:val="00101B38"/>
    <w:rsid w:val="00107682"/>
    <w:rsid w:val="00114A86"/>
    <w:rsid w:val="00114D14"/>
    <w:rsid w:val="0014148F"/>
    <w:rsid w:val="00144051"/>
    <w:rsid w:val="001567DA"/>
    <w:rsid w:val="00174DC3"/>
    <w:rsid w:val="00185E98"/>
    <w:rsid w:val="001C66CC"/>
    <w:rsid w:val="001E6525"/>
    <w:rsid w:val="002254B0"/>
    <w:rsid w:val="0027579D"/>
    <w:rsid w:val="0028083B"/>
    <w:rsid w:val="002C53D5"/>
    <w:rsid w:val="00302FC6"/>
    <w:rsid w:val="00305180"/>
    <w:rsid w:val="00320802"/>
    <w:rsid w:val="00340E21"/>
    <w:rsid w:val="00343317"/>
    <w:rsid w:val="003978F8"/>
    <w:rsid w:val="003D3E24"/>
    <w:rsid w:val="003D71BC"/>
    <w:rsid w:val="00405575"/>
    <w:rsid w:val="00443A5D"/>
    <w:rsid w:val="0044527F"/>
    <w:rsid w:val="004674FA"/>
    <w:rsid w:val="00480189"/>
    <w:rsid w:val="004A010D"/>
    <w:rsid w:val="004B41DA"/>
    <w:rsid w:val="004C6427"/>
    <w:rsid w:val="00512960"/>
    <w:rsid w:val="005438C2"/>
    <w:rsid w:val="00597E8E"/>
    <w:rsid w:val="005A39DD"/>
    <w:rsid w:val="005A66B2"/>
    <w:rsid w:val="00601B93"/>
    <w:rsid w:val="0066385B"/>
    <w:rsid w:val="0068341B"/>
    <w:rsid w:val="00693B81"/>
    <w:rsid w:val="00695D3E"/>
    <w:rsid w:val="006C3867"/>
    <w:rsid w:val="006D308B"/>
    <w:rsid w:val="006E3A91"/>
    <w:rsid w:val="0071622F"/>
    <w:rsid w:val="007466C0"/>
    <w:rsid w:val="007A1D5F"/>
    <w:rsid w:val="007B7DC1"/>
    <w:rsid w:val="007E691D"/>
    <w:rsid w:val="008049B4"/>
    <w:rsid w:val="008C1E2A"/>
    <w:rsid w:val="008C68D5"/>
    <w:rsid w:val="008D0CB3"/>
    <w:rsid w:val="008D3216"/>
    <w:rsid w:val="008D550E"/>
    <w:rsid w:val="00986C73"/>
    <w:rsid w:val="00990DE2"/>
    <w:rsid w:val="009B6489"/>
    <w:rsid w:val="009D48A1"/>
    <w:rsid w:val="00A143C9"/>
    <w:rsid w:val="00A57C28"/>
    <w:rsid w:val="00A8244C"/>
    <w:rsid w:val="00AC068D"/>
    <w:rsid w:val="00AD156A"/>
    <w:rsid w:val="00AE6394"/>
    <w:rsid w:val="00AF28C5"/>
    <w:rsid w:val="00B0167E"/>
    <w:rsid w:val="00B3005F"/>
    <w:rsid w:val="00C05F03"/>
    <w:rsid w:val="00C64996"/>
    <w:rsid w:val="00CA73F1"/>
    <w:rsid w:val="00D336B0"/>
    <w:rsid w:val="00D6224A"/>
    <w:rsid w:val="00D7327C"/>
    <w:rsid w:val="00DA6D61"/>
    <w:rsid w:val="00DE6F96"/>
    <w:rsid w:val="00DE6F9B"/>
    <w:rsid w:val="00DF6EEB"/>
    <w:rsid w:val="00E34FEA"/>
    <w:rsid w:val="00E472DC"/>
    <w:rsid w:val="00E94348"/>
    <w:rsid w:val="00E94574"/>
    <w:rsid w:val="00EA7A18"/>
    <w:rsid w:val="00ED277D"/>
    <w:rsid w:val="00F9669F"/>
    <w:rsid w:val="00FD0BE5"/>
    <w:rsid w:val="00FD4FB9"/>
    <w:rsid w:val="00FF2E19"/>
    <w:rsid w:val="088B80A3"/>
    <w:rsid w:val="182D6E7F"/>
    <w:rsid w:val="2B11428E"/>
    <w:rsid w:val="5EE3F9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C64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64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PlainText">
    <w:name w:val="Plain Text"/>
    <w:basedOn w:val="Normal"/>
    <w:link w:val="PlainTextChar"/>
    <w:uiPriority w:val="99"/>
    <w:semiHidden/>
    <w:unhideWhenUsed/>
    <w:rsid w:val="0068341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8341B"/>
    <w:rPr>
      <w:rFonts w:ascii="Calibri" w:hAnsi="Calibri"/>
      <w:szCs w:val="21"/>
      <w:lang w:val="en-US"/>
    </w:rPr>
  </w:style>
  <w:style w:type="character" w:customStyle="1" w:styleId="Heading2Char">
    <w:name w:val="Heading 2 Char"/>
    <w:basedOn w:val="DefaultParagraphFont"/>
    <w:link w:val="Heading2"/>
    <w:uiPriority w:val="9"/>
    <w:rsid w:val="004C6427"/>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
    <w:uiPriority w:val="9"/>
    <w:rsid w:val="004C6427"/>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3D71BC"/>
    <w:pPr>
      <w:outlineLvl w:val="9"/>
    </w:pPr>
  </w:style>
  <w:style w:type="paragraph" w:styleId="TOC1">
    <w:name w:val="toc 1"/>
    <w:basedOn w:val="Normal"/>
    <w:next w:val="Normal"/>
    <w:autoRedefine/>
    <w:uiPriority w:val="39"/>
    <w:unhideWhenUsed/>
    <w:rsid w:val="003D71BC"/>
    <w:pPr>
      <w:spacing w:after="100"/>
    </w:pPr>
  </w:style>
  <w:style w:type="paragraph" w:styleId="TOC2">
    <w:name w:val="toc 2"/>
    <w:basedOn w:val="Normal"/>
    <w:next w:val="Normal"/>
    <w:autoRedefine/>
    <w:uiPriority w:val="39"/>
    <w:unhideWhenUsed/>
    <w:rsid w:val="003D71B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37296">
      <w:bodyDiv w:val="1"/>
      <w:marLeft w:val="0"/>
      <w:marRight w:val="0"/>
      <w:marTop w:val="0"/>
      <w:marBottom w:val="0"/>
      <w:divBdr>
        <w:top w:val="none" w:sz="0" w:space="0" w:color="auto"/>
        <w:left w:val="none" w:sz="0" w:space="0" w:color="auto"/>
        <w:bottom w:val="none" w:sz="0" w:space="0" w:color="auto"/>
        <w:right w:val="none" w:sz="0" w:space="0" w:color="auto"/>
      </w:divBdr>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425928814">
      <w:bodyDiv w:val="1"/>
      <w:marLeft w:val="0"/>
      <w:marRight w:val="0"/>
      <w:marTop w:val="0"/>
      <w:marBottom w:val="0"/>
      <w:divBdr>
        <w:top w:val="none" w:sz="0" w:space="0" w:color="auto"/>
        <w:left w:val="none" w:sz="0" w:space="0" w:color="auto"/>
        <w:bottom w:val="none" w:sz="0" w:space="0" w:color="auto"/>
        <w:right w:val="none" w:sz="0" w:space="0" w:color="auto"/>
      </w:divBdr>
      <w:divsChild>
        <w:div w:id="79524386">
          <w:marLeft w:val="806"/>
          <w:marRight w:val="0"/>
          <w:marTop w:val="200"/>
          <w:marBottom w:val="0"/>
          <w:divBdr>
            <w:top w:val="none" w:sz="0" w:space="0" w:color="auto"/>
            <w:left w:val="none" w:sz="0" w:space="0" w:color="auto"/>
            <w:bottom w:val="none" w:sz="0" w:space="0" w:color="auto"/>
            <w:right w:val="none" w:sz="0" w:space="0" w:color="auto"/>
          </w:divBdr>
        </w:div>
        <w:div w:id="2101674672">
          <w:marLeft w:val="806"/>
          <w:marRight w:val="0"/>
          <w:marTop w:val="200"/>
          <w:marBottom w:val="0"/>
          <w:divBdr>
            <w:top w:val="none" w:sz="0" w:space="0" w:color="auto"/>
            <w:left w:val="none" w:sz="0" w:space="0" w:color="auto"/>
            <w:bottom w:val="none" w:sz="0" w:space="0" w:color="auto"/>
            <w:right w:val="none" w:sz="0" w:space="0" w:color="auto"/>
          </w:divBdr>
        </w:div>
      </w:divsChild>
    </w:div>
    <w:div w:id="444349664">
      <w:bodyDiv w:val="1"/>
      <w:marLeft w:val="0"/>
      <w:marRight w:val="0"/>
      <w:marTop w:val="0"/>
      <w:marBottom w:val="0"/>
      <w:divBdr>
        <w:top w:val="none" w:sz="0" w:space="0" w:color="auto"/>
        <w:left w:val="none" w:sz="0" w:space="0" w:color="auto"/>
        <w:bottom w:val="none" w:sz="0" w:space="0" w:color="auto"/>
        <w:right w:val="none" w:sz="0" w:space="0" w:color="auto"/>
      </w:divBdr>
    </w:div>
    <w:div w:id="572785806">
      <w:bodyDiv w:val="1"/>
      <w:marLeft w:val="0"/>
      <w:marRight w:val="0"/>
      <w:marTop w:val="0"/>
      <w:marBottom w:val="0"/>
      <w:divBdr>
        <w:top w:val="none" w:sz="0" w:space="0" w:color="auto"/>
        <w:left w:val="none" w:sz="0" w:space="0" w:color="auto"/>
        <w:bottom w:val="none" w:sz="0" w:space="0" w:color="auto"/>
        <w:right w:val="none" w:sz="0" w:space="0" w:color="auto"/>
      </w:divBdr>
    </w:div>
    <w:div w:id="581641994">
      <w:bodyDiv w:val="1"/>
      <w:marLeft w:val="0"/>
      <w:marRight w:val="0"/>
      <w:marTop w:val="0"/>
      <w:marBottom w:val="0"/>
      <w:divBdr>
        <w:top w:val="none" w:sz="0" w:space="0" w:color="auto"/>
        <w:left w:val="none" w:sz="0" w:space="0" w:color="auto"/>
        <w:bottom w:val="none" w:sz="0" w:space="0" w:color="auto"/>
        <w:right w:val="none" w:sz="0" w:space="0" w:color="auto"/>
      </w:divBdr>
    </w:div>
    <w:div w:id="799149017">
      <w:bodyDiv w:val="1"/>
      <w:marLeft w:val="0"/>
      <w:marRight w:val="0"/>
      <w:marTop w:val="0"/>
      <w:marBottom w:val="0"/>
      <w:divBdr>
        <w:top w:val="none" w:sz="0" w:space="0" w:color="auto"/>
        <w:left w:val="none" w:sz="0" w:space="0" w:color="auto"/>
        <w:bottom w:val="none" w:sz="0" w:space="0" w:color="auto"/>
        <w:right w:val="none" w:sz="0" w:space="0" w:color="auto"/>
      </w:divBdr>
      <w:divsChild>
        <w:div w:id="993877638">
          <w:marLeft w:val="806"/>
          <w:marRight w:val="0"/>
          <w:marTop w:val="200"/>
          <w:marBottom w:val="0"/>
          <w:divBdr>
            <w:top w:val="none" w:sz="0" w:space="0" w:color="auto"/>
            <w:left w:val="none" w:sz="0" w:space="0" w:color="auto"/>
            <w:bottom w:val="none" w:sz="0" w:space="0" w:color="auto"/>
            <w:right w:val="none" w:sz="0" w:space="0" w:color="auto"/>
          </w:divBdr>
        </w:div>
        <w:div w:id="532498298">
          <w:marLeft w:val="806"/>
          <w:marRight w:val="0"/>
          <w:marTop w:val="200"/>
          <w:marBottom w:val="0"/>
          <w:divBdr>
            <w:top w:val="none" w:sz="0" w:space="0" w:color="auto"/>
            <w:left w:val="none" w:sz="0" w:space="0" w:color="auto"/>
            <w:bottom w:val="none" w:sz="0" w:space="0" w:color="auto"/>
            <w:right w:val="none" w:sz="0" w:space="0" w:color="auto"/>
          </w:divBdr>
        </w:div>
        <w:div w:id="1887792434">
          <w:marLeft w:val="806"/>
          <w:marRight w:val="0"/>
          <w:marTop w:val="200"/>
          <w:marBottom w:val="0"/>
          <w:divBdr>
            <w:top w:val="none" w:sz="0" w:space="0" w:color="auto"/>
            <w:left w:val="none" w:sz="0" w:space="0" w:color="auto"/>
            <w:bottom w:val="none" w:sz="0" w:space="0" w:color="auto"/>
            <w:right w:val="none" w:sz="0" w:space="0" w:color="auto"/>
          </w:divBdr>
        </w:div>
      </w:divsChild>
    </w:div>
    <w:div w:id="908727480">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1139878299">
      <w:bodyDiv w:val="1"/>
      <w:marLeft w:val="0"/>
      <w:marRight w:val="0"/>
      <w:marTop w:val="0"/>
      <w:marBottom w:val="0"/>
      <w:divBdr>
        <w:top w:val="none" w:sz="0" w:space="0" w:color="auto"/>
        <w:left w:val="none" w:sz="0" w:space="0" w:color="auto"/>
        <w:bottom w:val="none" w:sz="0" w:space="0" w:color="auto"/>
        <w:right w:val="none" w:sz="0" w:space="0" w:color="auto"/>
      </w:divBdr>
      <w:divsChild>
        <w:div w:id="1629312453">
          <w:marLeft w:val="806"/>
          <w:marRight w:val="0"/>
          <w:marTop w:val="0"/>
          <w:marBottom w:val="240"/>
          <w:divBdr>
            <w:top w:val="none" w:sz="0" w:space="0" w:color="auto"/>
            <w:left w:val="none" w:sz="0" w:space="0" w:color="auto"/>
            <w:bottom w:val="none" w:sz="0" w:space="0" w:color="auto"/>
            <w:right w:val="none" w:sz="0" w:space="0" w:color="auto"/>
          </w:divBdr>
        </w:div>
        <w:div w:id="1013528889">
          <w:marLeft w:val="806"/>
          <w:marRight w:val="0"/>
          <w:marTop w:val="0"/>
          <w:marBottom w:val="240"/>
          <w:divBdr>
            <w:top w:val="none" w:sz="0" w:space="0" w:color="auto"/>
            <w:left w:val="none" w:sz="0" w:space="0" w:color="auto"/>
            <w:bottom w:val="none" w:sz="0" w:space="0" w:color="auto"/>
            <w:right w:val="none" w:sz="0" w:space="0" w:color="auto"/>
          </w:divBdr>
        </w:div>
        <w:div w:id="752051389">
          <w:marLeft w:val="720"/>
          <w:marRight w:val="0"/>
          <w:marTop w:val="0"/>
          <w:marBottom w:val="240"/>
          <w:divBdr>
            <w:top w:val="none" w:sz="0" w:space="0" w:color="auto"/>
            <w:left w:val="none" w:sz="0" w:space="0" w:color="auto"/>
            <w:bottom w:val="none" w:sz="0" w:space="0" w:color="auto"/>
            <w:right w:val="none" w:sz="0" w:space="0" w:color="auto"/>
          </w:divBdr>
        </w:div>
      </w:divsChild>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508520094">
      <w:bodyDiv w:val="1"/>
      <w:marLeft w:val="0"/>
      <w:marRight w:val="0"/>
      <w:marTop w:val="0"/>
      <w:marBottom w:val="0"/>
      <w:divBdr>
        <w:top w:val="none" w:sz="0" w:space="0" w:color="auto"/>
        <w:left w:val="none" w:sz="0" w:space="0" w:color="auto"/>
        <w:bottom w:val="none" w:sz="0" w:space="0" w:color="auto"/>
        <w:right w:val="none" w:sz="0" w:space="0" w:color="auto"/>
      </w:divBdr>
    </w:div>
    <w:div w:id="1571691906">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579166413">
      <w:bodyDiv w:val="1"/>
      <w:marLeft w:val="0"/>
      <w:marRight w:val="0"/>
      <w:marTop w:val="0"/>
      <w:marBottom w:val="0"/>
      <w:divBdr>
        <w:top w:val="none" w:sz="0" w:space="0" w:color="auto"/>
        <w:left w:val="none" w:sz="0" w:space="0" w:color="auto"/>
        <w:bottom w:val="none" w:sz="0" w:space="0" w:color="auto"/>
        <w:right w:val="none" w:sz="0" w:space="0" w:color="auto"/>
      </w:divBdr>
    </w:div>
    <w:div w:id="1782918272">
      <w:bodyDiv w:val="1"/>
      <w:marLeft w:val="0"/>
      <w:marRight w:val="0"/>
      <w:marTop w:val="0"/>
      <w:marBottom w:val="0"/>
      <w:divBdr>
        <w:top w:val="none" w:sz="0" w:space="0" w:color="auto"/>
        <w:left w:val="none" w:sz="0" w:space="0" w:color="auto"/>
        <w:bottom w:val="none" w:sz="0" w:space="0" w:color="auto"/>
        <w:right w:val="none" w:sz="0" w:space="0" w:color="auto"/>
      </w:divBdr>
      <w:divsChild>
        <w:div w:id="1093434902">
          <w:marLeft w:val="806"/>
          <w:marRight w:val="0"/>
          <w:marTop w:val="200"/>
          <w:marBottom w:val="0"/>
          <w:divBdr>
            <w:top w:val="none" w:sz="0" w:space="0" w:color="auto"/>
            <w:left w:val="none" w:sz="0" w:space="0" w:color="auto"/>
            <w:bottom w:val="none" w:sz="0" w:space="0" w:color="auto"/>
            <w:right w:val="none" w:sz="0" w:space="0" w:color="auto"/>
          </w:divBdr>
        </w:div>
        <w:div w:id="1002665428">
          <w:marLeft w:val="806"/>
          <w:marRight w:val="0"/>
          <w:marTop w:val="200"/>
          <w:marBottom w:val="0"/>
          <w:divBdr>
            <w:top w:val="none" w:sz="0" w:space="0" w:color="auto"/>
            <w:left w:val="none" w:sz="0" w:space="0" w:color="auto"/>
            <w:bottom w:val="none" w:sz="0" w:space="0" w:color="auto"/>
            <w:right w:val="none" w:sz="0" w:space="0" w:color="auto"/>
          </w:divBdr>
        </w:div>
      </w:divsChild>
    </w:div>
    <w:div w:id="1824202396">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eerworks.ca/members/member-serv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facebook.com/GrannyBirdDesig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uraleighbee.wixsite.com/web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FC3FF-1954-4242-8F63-2EF29A5EA90F}">
  <ds:schemaRefs>
    <ds:schemaRef ds:uri="http://schemas.openxmlformats.org/officeDocument/2006/bibliography"/>
  </ds:schemaRefs>
</ds:datastoreItem>
</file>

<file path=customXml/itemProps2.xml><?xml version="1.0" encoding="utf-8"?>
<ds:datastoreItem xmlns:ds="http://schemas.openxmlformats.org/officeDocument/2006/customXml" ds:itemID="{48FE142B-9207-4010-B416-4F8756B529ED}">
  <ds:schemaRefs>
    <ds:schemaRef ds:uri="http://schemas.microsoft.com/office/2006/metadata/properties"/>
    <ds:schemaRef ds:uri="http://schemas.microsoft.com/office/infopath/2007/PartnerControls"/>
    <ds:schemaRef ds:uri="55c4c3e0-b5a6-4d17-8208-23131be646c2"/>
  </ds:schemaRefs>
</ds:datastoreItem>
</file>

<file path=customXml/itemProps3.xml><?xml version="1.0" encoding="utf-8"?>
<ds:datastoreItem xmlns:ds="http://schemas.openxmlformats.org/officeDocument/2006/customXml" ds:itemID="{47D91D88-C21A-40DE-892D-E0488BA61E31}"/>
</file>

<file path=customXml/itemProps4.xml><?xml version="1.0" encoding="utf-8"?>
<ds:datastoreItem xmlns:ds="http://schemas.openxmlformats.org/officeDocument/2006/customXml" ds:itemID="{54B862CE-8318-40A3-BDDF-F4AB8D154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1996</Words>
  <Characters>9983</Characters>
  <Application>Microsoft Office Word</Application>
  <DocSecurity>0</DocSecurity>
  <Lines>221</Lines>
  <Paragraphs>79</Paragraphs>
  <ScaleCrop>false</ScaleCrop>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26</cp:revision>
  <dcterms:created xsi:type="dcterms:W3CDTF">2022-02-04T20:26:00Z</dcterms:created>
  <dcterms:modified xsi:type="dcterms:W3CDTF">2024-06-20T14:10:00Z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122900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20f2a2a3e40bfca7f0a60e1946feb52e42d594acca6e960f0a0ef0043b1150f9</vt:lpwstr>
  </property>
</Properties>
</file>